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271AFB" w:rsidRDefault="003303A1">
      <w:pPr>
        <w:rPr>
          <w:rFonts w:ascii="Arial" w:hAnsi="Arial" w:cs="Arial"/>
          <w:sz w:val="22"/>
          <w:szCs w:val="22"/>
        </w:rPr>
      </w:pPr>
    </w:p>
    <w:p w14:paraId="086B3AEB" w14:textId="77777777" w:rsidR="002A5646" w:rsidRPr="00926033" w:rsidRDefault="002A5646" w:rsidP="002A5646">
      <w:pPr>
        <w:jc w:val="center"/>
        <w:rPr>
          <w:rFonts w:ascii="Arial" w:hAnsi="Arial" w:cs="Arial"/>
          <w:b/>
          <w:sz w:val="22"/>
          <w:szCs w:val="22"/>
          <w:lang w:val="es-ES" w:eastAsia="es-MX"/>
        </w:rPr>
      </w:pPr>
      <w:r w:rsidRPr="00926033">
        <w:rPr>
          <w:rFonts w:ascii="Arial" w:hAnsi="Arial" w:cs="Arial"/>
          <w:b/>
          <w:sz w:val="22"/>
          <w:szCs w:val="22"/>
          <w:lang w:val="es-ES" w:eastAsia="es-MX"/>
        </w:rPr>
        <w:t>Control de versiones del documento</w:t>
      </w:r>
    </w:p>
    <w:p w14:paraId="14BFF090" w14:textId="77777777" w:rsidR="002A5646" w:rsidRPr="00926033" w:rsidRDefault="002A5646" w:rsidP="002A5646">
      <w:pPr>
        <w:jc w:val="center"/>
        <w:rPr>
          <w:rFonts w:ascii="Arial" w:hAnsi="Arial" w:cs="Arial"/>
          <w:sz w:val="20"/>
          <w:szCs w:val="20"/>
          <w:lang w:val="es-ES" w:eastAsia="es-MX"/>
        </w:rPr>
      </w:pPr>
    </w:p>
    <w:p w14:paraId="227C77B7" w14:textId="77777777" w:rsidR="002A5646" w:rsidRPr="00926033" w:rsidRDefault="002A5646" w:rsidP="002A5646">
      <w:pPr>
        <w:jc w:val="center"/>
        <w:rPr>
          <w:rFonts w:ascii="Arial" w:hAnsi="Arial" w:cs="Arial"/>
          <w:sz w:val="20"/>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295"/>
        <w:gridCol w:w="1419"/>
        <w:gridCol w:w="2810"/>
        <w:gridCol w:w="3304"/>
      </w:tblGrid>
      <w:tr w:rsidR="002A5646" w:rsidRPr="00926033" w14:paraId="1F74F01C" w14:textId="77777777" w:rsidTr="009C30B0">
        <w:trPr>
          <w:trHeight w:val="397"/>
        </w:trPr>
        <w:tc>
          <w:tcPr>
            <w:tcW w:w="1295" w:type="dxa"/>
            <w:shd w:val="clear" w:color="auto" w:fill="F2F2F2" w:themeFill="background1" w:themeFillShade="F2"/>
            <w:vAlign w:val="center"/>
          </w:tcPr>
          <w:p w14:paraId="1C097230" w14:textId="77777777" w:rsidR="002A5646" w:rsidRPr="00926033" w:rsidRDefault="002A5646" w:rsidP="00985B48">
            <w:pPr>
              <w:jc w:val="center"/>
              <w:rPr>
                <w:rFonts w:ascii="Arial" w:hAnsi="Arial" w:cs="Arial"/>
                <w:b/>
                <w:sz w:val="22"/>
                <w:szCs w:val="22"/>
              </w:rPr>
            </w:pPr>
            <w:r w:rsidRPr="00926033">
              <w:rPr>
                <w:rFonts w:ascii="Arial" w:hAnsi="Arial" w:cs="Arial"/>
                <w:b/>
                <w:sz w:val="22"/>
                <w:szCs w:val="22"/>
              </w:rPr>
              <w:t>Versión</w:t>
            </w:r>
          </w:p>
        </w:tc>
        <w:tc>
          <w:tcPr>
            <w:tcW w:w="1419" w:type="dxa"/>
            <w:shd w:val="clear" w:color="auto" w:fill="F2F2F2" w:themeFill="background1" w:themeFillShade="F2"/>
            <w:vAlign w:val="center"/>
          </w:tcPr>
          <w:p w14:paraId="316E5296" w14:textId="77777777" w:rsidR="002A5646" w:rsidRPr="00926033" w:rsidRDefault="002A5646" w:rsidP="00985B48">
            <w:pPr>
              <w:jc w:val="center"/>
              <w:rPr>
                <w:rFonts w:ascii="Arial" w:hAnsi="Arial" w:cs="Arial"/>
                <w:b/>
                <w:sz w:val="22"/>
                <w:szCs w:val="22"/>
              </w:rPr>
            </w:pPr>
            <w:r w:rsidRPr="00926033">
              <w:rPr>
                <w:rFonts w:ascii="Arial" w:hAnsi="Arial" w:cs="Arial"/>
                <w:b/>
                <w:sz w:val="22"/>
                <w:szCs w:val="22"/>
              </w:rPr>
              <w:t>Fecha</w:t>
            </w:r>
          </w:p>
        </w:tc>
        <w:tc>
          <w:tcPr>
            <w:tcW w:w="2810" w:type="dxa"/>
            <w:shd w:val="clear" w:color="auto" w:fill="F2F2F2" w:themeFill="background1" w:themeFillShade="F2"/>
            <w:vAlign w:val="center"/>
          </w:tcPr>
          <w:p w14:paraId="70631257" w14:textId="77777777" w:rsidR="002A5646" w:rsidRPr="00926033" w:rsidRDefault="002A5646" w:rsidP="00985B48">
            <w:pPr>
              <w:jc w:val="center"/>
              <w:rPr>
                <w:rFonts w:ascii="Arial" w:hAnsi="Arial" w:cs="Arial"/>
                <w:b/>
                <w:sz w:val="22"/>
                <w:szCs w:val="22"/>
              </w:rPr>
            </w:pPr>
            <w:r w:rsidRPr="00926033">
              <w:rPr>
                <w:rFonts w:ascii="Arial" w:hAnsi="Arial" w:cs="Arial"/>
                <w:b/>
                <w:sz w:val="22"/>
                <w:szCs w:val="22"/>
              </w:rPr>
              <w:t>Descripción</w:t>
            </w:r>
          </w:p>
        </w:tc>
        <w:tc>
          <w:tcPr>
            <w:tcW w:w="3304" w:type="dxa"/>
            <w:shd w:val="clear" w:color="auto" w:fill="F2F2F2" w:themeFill="background1" w:themeFillShade="F2"/>
            <w:vAlign w:val="center"/>
          </w:tcPr>
          <w:p w14:paraId="23C3893F" w14:textId="77777777" w:rsidR="002A5646" w:rsidRPr="00926033" w:rsidRDefault="002A5646" w:rsidP="00985B48">
            <w:pPr>
              <w:jc w:val="center"/>
              <w:rPr>
                <w:rFonts w:ascii="Arial" w:hAnsi="Arial" w:cs="Arial"/>
                <w:b/>
                <w:sz w:val="22"/>
                <w:szCs w:val="22"/>
              </w:rPr>
            </w:pPr>
            <w:r w:rsidRPr="00926033">
              <w:rPr>
                <w:rFonts w:ascii="Arial" w:hAnsi="Arial" w:cs="Arial"/>
                <w:b/>
                <w:sz w:val="22"/>
                <w:szCs w:val="22"/>
              </w:rPr>
              <w:t>Responsable</w:t>
            </w:r>
          </w:p>
        </w:tc>
      </w:tr>
      <w:tr w:rsidR="00A2379E" w:rsidRPr="00926033" w14:paraId="798DD01C" w14:textId="77777777" w:rsidTr="009C30B0">
        <w:trPr>
          <w:trHeight w:val="397"/>
        </w:trPr>
        <w:tc>
          <w:tcPr>
            <w:tcW w:w="1295" w:type="dxa"/>
            <w:vAlign w:val="center"/>
          </w:tcPr>
          <w:p w14:paraId="0B0DAA0E" w14:textId="4A8A9466" w:rsidR="00A2379E" w:rsidRPr="00926033" w:rsidRDefault="00A2379E" w:rsidP="00A2379E">
            <w:pPr>
              <w:pStyle w:val="Textoindependiente"/>
              <w:jc w:val="center"/>
              <w:rPr>
                <w:rFonts w:cs="Arial"/>
                <w:sz w:val="20"/>
                <w:szCs w:val="20"/>
              </w:rPr>
            </w:pPr>
            <w:r>
              <w:rPr>
                <w:rFonts w:cs="Arial"/>
                <w:sz w:val="20"/>
                <w:szCs w:val="20"/>
              </w:rPr>
              <w:t>0.1</w:t>
            </w:r>
          </w:p>
        </w:tc>
        <w:tc>
          <w:tcPr>
            <w:tcW w:w="1419" w:type="dxa"/>
            <w:vAlign w:val="center"/>
          </w:tcPr>
          <w:p w14:paraId="3F56F5D5" w14:textId="64758F20" w:rsidR="00A2379E" w:rsidRPr="00926033" w:rsidRDefault="00000000" w:rsidP="00A2379E">
            <w:pPr>
              <w:pStyle w:val="Textoindependiente"/>
              <w:jc w:val="center"/>
              <w:rPr>
                <w:rFonts w:cs="Arial"/>
                <w:b w:val="0"/>
                <w:sz w:val="20"/>
                <w:szCs w:val="20"/>
                <w:lang w:eastAsia="es-ES"/>
              </w:rPr>
            </w:pPr>
            <w:sdt>
              <w:sdtPr>
                <w:rPr>
                  <w:rFonts w:cs="Arial"/>
                  <w:b w:val="0"/>
                  <w:bCs w:val="0"/>
                  <w:sz w:val="20"/>
                  <w:szCs w:val="20"/>
                </w:rPr>
                <w:alias w:val="Seleccione"/>
                <w:tag w:val="Seleccione"/>
                <w:id w:val="1522513215"/>
                <w:placeholder>
                  <w:docPart w:val="DAE09C9F888042D08ADA3F07AE84C365"/>
                </w:placeholder>
                <w:date w:fullDate="2025-09-17T00:00:00Z">
                  <w:dateFormat w:val="dd/MM/yyyy"/>
                  <w:lid w:val="es-MX"/>
                  <w:storeMappedDataAs w:val="dateTime"/>
                  <w:calendar w:val="gregorian"/>
                </w:date>
              </w:sdtPr>
              <w:sdtContent>
                <w:r w:rsidR="00DC1353">
                  <w:rPr>
                    <w:rFonts w:cs="Arial"/>
                    <w:b w:val="0"/>
                    <w:bCs w:val="0"/>
                    <w:sz w:val="20"/>
                    <w:szCs w:val="20"/>
                    <w:lang w:val="es-MX"/>
                  </w:rPr>
                  <w:t>17/09/2025</w:t>
                </w:r>
              </w:sdtContent>
            </w:sdt>
          </w:p>
        </w:tc>
        <w:tc>
          <w:tcPr>
            <w:tcW w:w="2810" w:type="dxa"/>
            <w:vAlign w:val="center"/>
          </w:tcPr>
          <w:p w14:paraId="0621D1B0" w14:textId="60E6618D" w:rsidR="00A2379E" w:rsidRPr="00A2379E" w:rsidRDefault="00D8077E" w:rsidP="00A2379E">
            <w:pPr>
              <w:pStyle w:val="Textoindependiente"/>
              <w:jc w:val="center"/>
              <w:rPr>
                <w:rFonts w:cs="Arial"/>
                <w:b w:val="0"/>
                <w:sz w:val="20"/>
                <w:szCs w:val="20"/>
              </w:rPr>
            </w:pPr>
            <w:r>
              <w:rPr>
                <w:rFonts w:cs="Arial"/>
                <w:b w:val="0"/>
                <w:sz w:val="20"/>
                <w:szCs w:val="20"/>
              </w:rPr>
              <w:t xml:space="preserve">Elaboración del documento </w:t>
            </w:r>
          </w:p>
        </w:tc>
        <w:tc>
          <w:tcPr>
            <w:tcW w:w="3304" w:type="dxa"/>
            <w:vAlign w:val="center"/>
          </w:tcPr>
          <w:p w14:paraId="5A75F03A" w14:textId="791C3A39" w:rsidR="00A2379E" w:rsidRPr="00F70AE6" w:rsidRDefault="00A2379E" w:rsidP="00A2379E">
            <w:pPr>
              <w:pStyle w:val="Textoindependiente"/>
              <w:jc w:val="center"/>
              <w:rPr>
                <w:rFonts w:cs="Arial"/>
                <w:b w:val="0"/>
                <w:sz w:val="20"/>
                <w:szCs w:val="20"/>
                <w:lang w:eastAsia="es-ES"/>
              </w:rPr>
            </w:pPr>
            <w:r w:rsidRPr="00A2379E">
              <w:rPr>
                <w:rFonts w:cs="Arial"/>
                <w:b w:val="0"/>
                <w:sz w:val="20"/>
                <w:szCs w:val="20"/>
              </w:rPr>
              <w:t xml:space="preserve">Angélica Elena Sánchez Arabedo </w:t>
            </w:r>
          </w:p>
        </w:tc>
      </w:tr>
      <w:tr w:rsidR="00A2379E" w:rsidRPr="00926033" w14:paraId="185829C4" w14:textId="77777777" w:rsidTr="009C30B0">
        <w:trPr>
          <w:trHeight w:val="397"/>
        </w:trPr>
        <w:tc>
          <w:tcPr>
            <w:tcW w:w="1295" w:type="dxa"/>
            <w:vAlign w:val="center"/>
          </w:tcPr>
          <w:p w14:paraId="5764C6AB" w14:textId="730261CA" w:rsidR="00A2379E" w:rsidRPr="00926033" w:rsidRDefault="00A2379E" w:rsidP="00A2379E">
            <w:pPr>
              <w:pStyle w:val="Textoindependiente"/>
              <w:jc w:val="center"/>
              <w:rPr>
                <w:rFonts w:cs="Arial"/>
                <w:sz w:val="20"/>
                <w:szCs w:val="20"/>
              </w:rPr>
            </w:pPr>
            <w:r>
              <w:rPr>
                <w:rFonts w:cs="Arial"/>
                <w:sz w:val="20"/>
                <w:szCs w:val="20"/>
              </w:rPr>
              <w:t>0.2</w:t>
            </w:r>
          </w:p>
        </w:tc>
        <w:tc>
          <w:tcPr>
            <w:tcW w:w="1419" w:type="dxa"/>
            <w:vAlign w:val="center"/>
          </w:tcPr>
          <w:p w14:paraId="502681F6" w14:textId="68C921A0" w:rsidR="00A2379E" w:rsidRDefault="00000000" w:rsidP="00A2379E">
            <w:pPr>
              <w:pStyle w:val="Textoindependiente"/>
              <w:jc w:val="center"/>
              <w:rPr>
                <w:rFonts w:cs="Arial"/>
                <w:b w:val="0"/>
                <w:bCs w:val="0"/>
                <w:sz w:val="20"/>
                <w:szCs w:val="20"/>
              </w:rPr>
            </w:pPr>
            <w:sdt>
              <w:sdtPr>
                <w:rPr>
                  <w:rFonts w:cs="Arial"/>
                  <w:b w:val="0"/>
                  <w:bCs w:val="0"/>
                  <w:sz w:val="20"/>
                  <w:szCs w:val="20"/>
                </w:rPr>
                <w:alias w:val="Seleccione"/>
                <w:tag w:val="Seleccione"/>
                <w:id w:val="1226949970"/>
                <w:placeholder>
                  <w:docPart w:val="1CF2D409A30D45158F4F92A5B7921817"/>
                </w:placeholder>
                <w:date w:fullDate="2025-09-17T00:00:00Z">
                  <w:dateFormat w:val="dd/MM/yyyy"/>
                  <w:lid w:val="es-MX"/>
                  <w:storeMappedDataAs w:val="dateTime"/>
                  <w:calendar w:val="gregorian"/>
                </w:date>
              </w:sdtPr>
              <w:sdtContent>
                <w:r w:rsidR="00DC1353">
                  <w:rPr>
                    <w:rFonts w:cs="Arial"/>
                    <w:b w:val="0"/>
                    <w:bCs w:val="0"/>
                    <w:sz w:val="20"/>
                    <w:szCs w:val="20"/>
                    <w:lang w:val="es-MX"/>
                  </w:rPr>
                  <w:t>17/09/2025</w:t>
                </w:r>
              </w:sdtContent>
            </w:sdt>
          </w:p>
        </w:tc>
        <w:tc>
          <w:tcPr>
            <w:tcW w:w="2810" w:type="dxa"/>
            <w:vAlign w:val="center"/>
          </w:tcPr>
          <w:p w14:paraId="70548D29" w14:textId="01DACBC9" w:rsidR="00A2379E" w:rsidRPr="00A2379E" w:rsidRDefault="00D8077E" w:rsidP="00A2379E">
            <w:pPr>
              <w:pStyle w:val="Textoindependiente"/>
              <w:jc w:val="center"/>
              <w:rPr>
                <w:rFonts w:cs="Arial"/>
                <w:b w:val="0"/>
                <w:sz w:val="20"/>
                <w:szCs w:val="20"/>
              </w:rPr>
            </w:pPr>
            <w:r>
              <w:rPr>
                <w:rFonts w:cs="Arial"/>
                <w:b w:val="0"/>
                <w:sz w:val="20"/>
                <w:szCs w:val="20"/>
              </w:rPr>
              <w:t>Revisión del documento</w:t>
            </w:r>
          </w:p>
        </w:tc>
        <w:tc>
          <w:tcPr>
            <w:tcW w:w="3304" w:type="dxa"/>
            <w:vAlign w:val="center"/>
          </w:tcPr>
          <w:p w14:paraId="76B85314" w14:textId="4AF28588" w:rsidR="00A2379E" w:rsidRPr="00F70AE6" w:rsidRDefault="00A2379E" w:rsidP="00A2379E">
            <w:pPr>
              <w:pStyle w:val="Textoindependiente"/>
              <w:jc w:val="center"/>
              <w:rPr>
                <w:rFonts w:cs="Arial"/>
                <w:b w:val="0"/>
                <w:sz w:val="20"/>
                <w:szCs w:val="20"/>
                <w:lang w:eastAsia="es-ES"/>
              </w:rPr>
            </w:pPr>
            <w:r w:rsidRPr="00A2379E">
              <w:rPr>
                <w:rFonts w:cs="Arial"/>
                <w:b w:val="0"/>
                <w:sz w:val="20"/>
                <w:szCs w:val="20"/>
              </w:rPr>
              <w:t>José Antonio Martínez Sánchez</w:t>
            </w:r>
          </w:p>
        </w:tc>
      </w:tr>
      <w:tr w:rsidR="00A2379E" w:rsidRPr="00926033" w14:paraId="0C0659F1" w14:textId="77777777" w:rsidTr="009C30B0">
        <w:trPr>
          <w:trHeight w:val="397"/>
        </w:trPr>
        <w:tc>
          <w:tcPr>
            <w:tcW w:w="1295" w:type="dxa"/>
            <w:vAlign w:val="center"/>
          </w:tcPr>
          <w:p w14:paraId="66434E51" w14:textId="5E566805" w:rsidR="00A2379E" w:rsidRPr="00926033" w:rsidRDefault="00A2379E" w:rsidP="00A2379E">
            <w:pPr>
              <w:pStyle w:val="Textoindependiente"/>
              <w:jc w:val="center"/>
              <w:rPr>
                <w:rFonts w:cs="Arial"/>
                <w:sz w:val="20"/>
                <w:szCs w:val="20"/>
              </w:rPr>
            </w:pPr>
            <w:r>
              <w:rPr>
                <w:rFonts w:cs="Arial"/>
                <w:sz w:val="20"/>
                <w:szCs w:val="20"/>
              </w:rPr>
              <w:t>1.0</w:t>
            </w:r>
          </w:p>
        </w:tc>
        <w:tc>
          <w:tcPr>
            <w:tcW w:w="1419" w:type="dxa"/>
            <w:vAlign w:val="center"/>
          </w:tcPr>
          <w:p w14:paraId="3F205E5B" w14:textId="2F1D9A94" w:rsidR="00A2379E" w:rsidRDefault="00000000" w:rsidP="00A2379E">
            <w:pPr>
              <w:pStyle w:val="Textoindependiente"/>
              <w:jc w:val="center"/>
              <w:rPr>
                <w:rFonts w:cs="Arial"/>
                <w:b w:val="0"/>
                <w:bCs w:val="0"/>
                <w:sz w:val="20"/>
                <w:szCs w:val="20"/>
              </w:rPr>
            </w:pPr>
            <w:sdt>
              <w:sdtPr>
                <w:rPr>
                  <w:rFonts w:cs="Arial"/>
                  <w:b w:val="0"/>
                  <w:bCs w:val="0"/>
                  <w:sz w:val="20"/>
                  <w:szCs w:val="20"/>
                </w:rPr>
                <w:alias w:val="Seleccione"/>
                <w:tag w:val="Seleccione"/>
                <w:id w:val="2142311423"/>
                <w:placeholder>
                  <w:docPart w:val="07F95B90D46D4ECF8F2C37659EC6AF29"/>
                </w:placeholder>
                <w:date w:fullDate="2025-09-18T00:00:00Z">
                  <w:dateFormat w:val="dd/MM/yyyy"/>
                  <w:lid w:val="es-MX"/>
                  <w:storeMappedDataAs w:val="dateTime"/>
                  <w:calendar w:val="gregorian"/>
                </w:date>
              </w:sdtPr>
              <w:sdtContent>
                <w:r w:rsidR="00DC1353">
                  <w:rPr>
                    <w:rFonts w:cs="Arial"/>
                    <w:b w:val="0"/>
                    <w:bCs w:val="0"/>
                    <w:sz w:val="20"/>
                    <w:szCs w:val="20"/>
                    <w:lang w:val="es-MX"/>
                  </w:rPr>
                  <w:t>18/09/2025</w:t>
                </w:r>
              </w:sdtContent>
            </w:sdt>
          </w:p>
        </w:tc>
        <w:tc>
          <w:tcPr>
            <w:tcW w:w="2810" w:type="dxa"/>
            <w:vAlign w:val="center"/>
          </w:tcPr>
          <w:p w14:paraId="57D0963C" w14:textId="41C88103" w:rsidR="00A2379E" w:rsidRPr="00A2379E" w:rsidRDefault="00D8077E" w:rsidP="00A2379E">
            <w:pPr>
              <w:pStyle w:val="Textoindependiente"/>
              <w:jc w:val="center"/>
              <w:rPr>
                <w:rFonts w:cs="Arial"/>
                <w:b w:val="0"/>
                <w:sz w:val="20"/>
                <w:szCs w:val="20"/>
              </w:rPr>
            </w:pPr>
            <w:r>
              <w:rPr>
                <w:rFonts w:cs="Arial"/>
                <w:b w:val="0"/>
                <w:sz w:val="20"/>
                <w:szCs w:val="20"/>
              </w:rPr>
              <w:t>Aprobación del documento</w:t>
            </w:r>
          </w:p>
        </w:tc>
        <w:tc>
          <w:tcPr>
            <w:tcW w:w="3304" w:type="dxa"/>
            <w:vAlign w:val="center"/>
          </w:tcPr>
          <w:p w14:paraId="78205914" w14:textId="54F990BD" w:rsidR="00A2379E" w:rsidRPr="00F70AE6" w:rsidRDefault="00A2379E" w:rsidP="00A2379E">
            <w:pPr>
              <w:pStyle w:val="Textoindependiente"/>
              <w:jc w:val="center"/>
              <w:rPr>
                <w:rFonts w:cs="Arial"/>
                <w:b w:val="0"/>
                <w:sz w:val="20"/>
                <w:szCs w:val="20"/>
                <w:lang w:eastAsia="es-ES"/>
              </w:rPr>
            </w:pPr>
            <w:r w:rsidRPr="00A2379E">
              <w:rPr>
                <w:rFonts w:cs="Arial"/>
                <w:b w:val="0"/>
                <w:sz w:val="20"/>
                <w:szCs w:val="20"/>
              </w:rPr>
              <w:t xml:space="preserve">Fausto Mario Díaz Cabrera </w:t>
            </w:r>
          </w:p>
        </w:tc>
      </w:tr>
    </w:tbl>
    <w:p w14:paraId="5075C9B7" w14:textId="77777777" w:rsidR="002A5646" w:rsidRPr="00926033" w:rsidRDefault="002A5646" w:rsidP="002A5646">
      <w:pPr>
        <w:rPr>
          <w:rFonts w:ascii="Arial" w:hAnsi="Arial" w:cs="Arial"/>
        </w:rPr>
      </w:pPr>
    </w:p>
    <w:p w14:paraId="082DE3AD" w14:textId="77777777" w:rsidR="0055027F" w:rsidRDefault="0055027F">
      <w:pPr>
        <w:rPr>
          <w:rFonts w:ascii="Arial" w:hAnsi="Arial" w:cs="Arial"/>
          <w:sz w:val="22"/>
          <w:szCs w:val="22"/>
        </w:rPr>
      </w:pPr>
    </w:p>
    <w:p w14:paraId="5B1598A1" w14:textId="77777777" w:rsidR="0055027F" w:rsidRDefault="0055027F">
      <w:pPr>
        <w:rPr>
          <w:rFonts w:ascii="Arial" w:hAnsi="Arial" w:cs="Arial"/>
          <w:sz w:val="22"/>
          <w:szCs w:val="22"/>
        </w:rPr>
      </w:pPr>
    </w:p>
    <w:p w14:paraId="524C2CA0" w14:textId="77777777" w:rsidR="0055027F" w:rsidRDefault="0055027F">
      <w:pPr>
        <w:rPr>
          <w:rFonts w:ascii="Arial" w:hAnsi="Arial" w:cs="Arial"/>
          <w:sz w:val="22"/>
          <w:szCs w:val="22"/>
        </w:rPr>
      </w:pPr>
    </w:p>
    <w:p w14:paraId="1F4E4FF6" w14:textId="77777777" w:rsidR="0055027F" w:rsidRDefault="0055027F">
      <w:pPr>
        <w:rPr>
          <w:rFonts w:ascii="Arial" w:hAnsi="Arial" w:cs="Arial"/>
          <w:sz w:val="22"/>
          <w:szCs w:val="22"/>
        </w:rPr>
      </w:pPr>
    </w:p>
    <w:p w14:paraId="314E79C0" w14:textId="77777777" w:rsidR="0055027F" w:rsidRDefault="0055027F">
      <w:pPr>
        <w:rPr>
          <w:rFonts w:ascii="Arial" w:hAnsi="Arial" w:cs="Arial"/>
          <w:sz w:val="22"/>
          <w:szCs w:val="22"/>
        </w:rPr>
      </w:pPr>
    </w:p>
    <w:p w14:paraId="0FAF45FE" w14:textId="77777777" w:rsidR="0055027F" w:rsidRDefault="0055027F">
      <w:pPr>
        <w:rPr>
          <w:rFonts w:ascii="Arial" w:hAnsi="Arial" w:cs="Arial"/>
          <w:sz w:val="22"/>
          <w:szCs w:val="22"/>
        </w:rPr>
      </w:pPr>
    </w:p>
    <w:p w14:paraId="39792023" w14:textId="77777777" w:rsidR="0055027F" w:rsidRDefault="0055027F">
      <w:pPr>
        <w:rPr>
          <w:rFonts w:ascii="Arial" w:hAnsi="Arial" w:cs="Arial"/>
          <w:sz w:val="22"/>
          <w:szCs w:val="22"/>
        </w:rPr>
      </w:pPr>
    </w:p>
    <w:p w14:paraId="09197E23" w14:textId="77777777" w:rsidR="0055027F" w:rsidRDefault="0055027F">
      <w:pPr>
        <w:rPr>
          <w:rFonts w:ascii="Arial" w:hAnsi="Arial" w:cs="Arial"/>
          <w:sz w:val="22"/>
          <w:szCs w:val="22"/>
        </w:rPr>
      </w:pPr>
    </w:p>
    <w:p w14:paraId="1515EFE3" w14:textId="77777777" w:rsidR="0055027F" w:rsidRDefault="0055027F">
      <w:pPr>
        <w:rPr>
          <w:rFonts w:ascii="Arial" w:hAnsi="Arial" w:cs="Arial"/>
          <w:sz w:val="22"/>
          <w:szCs w:val="22"/>
        </w:rPr>
      </w:pPr>
    </w:p>
    <w:p w14:paraId="4300429B" w14:textId="77777777" w:rsidR="00D8077E" w:rsidRDefault="00D8077E">
      <w:pPr>
        <w:rPr>
          <w:rFonts w:ascii="Arial" w:hAnsi="Arial" w:cs="Arial"/>
          <w:sz w:val="22"/>
          <w:szCs w:val="22"/>
        </w:rPr>
      </w:pPr>
    </w:p>
    <w:p w14:paraId="727A802E" w14:textId="77777777" w:rsidR="00D8077E" w:rsidRDefault="00D8077E">
      <w:pPr>
        <w:rPr>
          <w:rFonts w:ascii="Arial" w:hAnsi="Arial" w:cs="Arial"/>
          <w:sz w:val="22"/>
          <w:szCs w:val="22"/>
        </w:rPr>
      </w:pPr>
    </w:p>
    <w:p w14:paraId="36C54435" w14:textId="77777777" w:rsidR="00D8077E" w:rsidRDefault="00D8077E">
      <w:pPr>
        <w:rPr>
          <w:rFonts w:ascii="Arial" w:hAnsi="Arial" w:cs="Arial"/>
          <w:sz w:val="22"/>
          <w:szCs w:val="22"/>
        </w:rPr>
      </w:pPr>
    </w:p>
    <w:p w14:paraId="640DD8F9" w14:textId="77777777" w:rsidR="00D8077E" w:rsidRDefault="00D8077E">
      <w:pPr>
        <w:rPr>
          <w:rFonts w:ascii="Arial" w:hAnsi="Arial" w:cs="Arial"/>
          <w:sz w:val="22"/>
          <w:szCs w:val="22"/>
        </w:rPr>
      </w:pPr>
    </w:p>
    <w:p w14:paraId="5EFAE2BC" w14:textId="77777777" w:rsidR="00D8077E" w:rsidRDefault="00D8077E">
      <w:pPr>
        <w:rPr>
          <w:rFonts w:ascii="Arial" w:hAnsi="Arial" w:cs="Arial"/>
          <w:sz w:val="22"/>
          <w:szCs w:val="22"/>
        </w:rPr>
      </w:pPr>
    </w:p>
    <w:p w14:paraId="7CF741C1" w14:textId="77777777" w:rsidR="00D8077E" w:rsidRDefault="00D8077E">
      <w:pPr>
        <w:rPr>
          <w:rFonts w:ascii="Arial" w:hAnsi="Arial" w:cs="Arial"/>
          <w:sz w:val="22"/>
          <w:szCs w:val="22"/>
        </w:rPr>
      </w:pPr>
    </w:p>
    <w:p w14:paraId="7D2CB821" w14:textId="77777777" w:rsidR="0055027F" w:rsidRDefault="0055027F">
      <w:pPr>
        <w:rPr>
          <w:rFonts w:ascii="Arial" w:hAnsi="Arial" w:cs="Arial"/>
          <w:sz w:val="22"/>
          <w:szCs w:val="22"/>
        </w:rPr>
      </w:pPr>
    </w:p>
    <w:p w14:paraId="2F5401B8" w14:textId="77777777" w:rsidR="0055027F" w:rsidRDefault="0055027F">
      <w:pPr>
        <w:rPr>
          <w:rFonts w:ascii="Arial" w:hAnsi="Arial" w:cs="Arial"/>
          <w:sz w:val="22"/>
          <w:szCs w:val="22"/>
        </w:rPr>
      </w:pPr>
    </w:p>
    <w:p w14:paraId="6598AFDB" w14:textId="77777777" w:rsidR="0055027F" w:rsidRDefault="0055027F">
      <w:pPr>
        <w:rPr>
          <w:rFonts w:ascii="Arial" w:hAnsi="Arial" w:cs="Arial"/>
          <w:sz w:val="22"/>
          <w:szCs w:val="22"/>
        </w:rPr>
      </w:pPr>
    </w:p>
    <w:p w14:paraId="54FDD4A0" w14:textId="77777777" w:rsidR="0055027F" w:rsidRDefault="0055027F">
      <w:pPr>
        <w:rPr>
          <w:rFonts w:ascii="Arial" w:hAnsi="Arial" w:cs="Arial"/>
          <w:sz w:val="22"/>
          <w:szCs w:val="22"/>
        </w:rPr>
      </w:pPr>
    </w:p>
    <w:p w14:paraId="3DC1F8BC" w14:textId="77777777" w:rsidR="0055027F" w:rsidRDefault="0055027F">
      <w:pPr>
        <w:rPr>
          <w:rFonts w:ascii="Arial" w:hAnsi="Arial" w:cs="Arial"/>
          <w:sz w:val="22"/>
          <w:szCs w:val="22"/>
        </w:rPr>
      </w:pPr>
    </w:p>
    <w:p w14:paraId="4B26C088" w14:textId="77777777" w:rsidR="0055027F" w:rsidRDefault="0055027F">
      <w:pPr>
        <w:rPr>
          <w:rFonts w:ascii="Arial" w:hAnsi="Arial" w:cs="Arial"/>
          <w:sz w:val="22"/>
          <w:szCs w:val="22"/>
        </w:rPr>
      </w:pPr>
    </w:p>
    <w:p w14:paraId="41231C8D" w14:textId="77777777" w:rsidR="0055027F" w:rsidRDefault="0055027F">
      <w:pPr>
        <w:rPr>
          <w:rFonts w:ascii="Arial" w:hAnsi="Arial" w:cs="Arial"/>
          <w:sz w:val="22"/>
          <w:szCs w:val="22"/>
        </w:rPr>
      </w:pPr>
    </w:p>
    <w:p w14:paraId="2F9D0EB9" w14:textId="77777777" w:rsidR="00386FBF" w:rsidRDefault="00386FBF" w:rsidP="00EA08D9">
      <w:pPr>
        <w:tabs>
          <w:tab w:val="left" w:pos="6310"/>
        </w:tabs>
        <w:rPr>
          <w:rFonts w:ascii="Arial" w:hAnsi="Arial" w:cs="Arial"/>
          <w:sz w:val="22"/>
          <w:szCs w:val="22"/>
        </w:rPr>
      </w:pPr>
    </w:p>
    <w:p w14:paraId="41AC57ED" w14:textId="77777777" w:rsidR="00386FBF" w:rsidRDefault="00386FBF" w:rsidP="00EA08D9">
      <w:pPr>
        <w:tabs>
          <w:tab w:val="left" w:pos="6310"/>
        </w:tabs>
        <w:rPr>
          <w:rFonts w:ascii="Arial" w:hAnsi="Arial" w:cs="Arial"/>
          <w:sz w:val="22"/>
          <w:szCs w:val="22"/>
        </w:rPr>
      </w:pPr>
    </w:p>
    <w:p w14:paraId="5EABC5E7" w14:textId="77777777" w:rsidR="00386FBF" w:rsidRDefault="00386FBF" w:rsidP="00EA08D9">
      <w:pPr>
        <w:tabs>
          <w:tab w:val="left" w:pos="6310"/>
        </w:tabs>
        <w:rPr>
          <w:rFonts w:ascii="Arial" w:hAnsi="Arial" w:cs="Arial"/>
          <w:sz w:val="22"/>
          <w:szCs w:val="22"/>
        </w:rPr>
      </w:pPr>
    </w:p>
    <w:p w14:paraId="28666062" w14:textId="77777777" w:rsidR="00386FBF" w:rsidRDefault="00386FBF" w:rsidP="00EA08D9">
      <w:pPr>
        <w:tabs>
          <w:tab w:val="left" w:pos="6310"/>
        </w:tabs>
        <w:rPr>
          <w:rFonts w:ascii="Arial" w:hAnsi="Arial" w:cs="Arial"/>
          <w:sz w:val="22"/>
          <w:szCs w:val="22"/>
        </w:rPr>
      </w:pPr>
    </w:p>
    <w:p w14:paraId="733259B5" w14:textId="77777777" w:rsidR="00386FBF" w:rsidRDefault="00386FBF" w:rsidP="00EA08D9">
      <w:pPr>
        <w:tabs>
          <w:tab w:val="left" w:pos="6310"/>
        </w:tabs>
        <w:rPr>
          <w:rFonts w:ascii="Arial" w:hAnsi="Arial" w:cs="Arial"/>
          <w:sz w:val="22"/>
          <w:szCs w:val="22"/>
        </w:rPr>
      </w:pPr>
    </w:p>
    <w:p w14:paraId="7398A15E" w14:textId="77777777" w:rsidR="00386FBF" w:rsidRDefault="00386FBF" w:rsidP="00EA08D9">
      <w:pPr>
        <w:tabs>
          <w:tab w:val="left" w:pos="6310"/>
        </w:tabs>
        <w:rPr>
          <w:rFonts w:ascii="Arial" w:hAnsi="Arial" w:cs="Arial"/>
          <w:sz w:val="22"/>
          <w:szCs w:val="22"/>
        </w:rPr>
      </w:pPr>
    </w:p>
    <w:p w14:paraId="084AC812" w14:textId="77777777" w:rsidR="00386FBF" w:rsidRDefault="00386FBF" w:rsidP="00EA08D9">
      <w:pPr>
        <w:tabs>
          <w:tab w:val="left" w:pos="6310"/>
        </w:tabs>
        <w:rPr>
          <w:rFonts w:ascii="Arial" w:hAnsi="Arial" w:cs="Arial"/>
          <w:sz w:val="22"/>
          <w:szCs w:val="22"/>
        </w:rPr>
      </w:pPr>
    </w:p>
    <w:p w14:paraId="2714B90D" w14:textId="77777777" w:rsidR="00386FBF" w:rsidRDefault="00386FBF" w:rsidP="00EA08D9">
      <w:pPr>
        <w:tabs>
          <w:tab w:val="left" w:pos="6310"/>
        </w:tabs>
        <w:rPr>
          <w:rFonts w:ascii="Arial" w:hAnsi="Arial" w:cs="Arial"/>
          <w:sz w:val="22"/>
          <w:szCs w:val="22"/>
        </w:rPr>
      </w:pPr>
    </w:p>
    <w:p w14:paraId="23D8AC2B" w14:textId="77777777" w:rsidR="00386FBF" w:rsidRDefault="00386FBF" w:rsidP="00EA08D9">
      <w:pPr>
        <w:tabs>
          <w:tab w:val="left" w:pos="6310"/>
        </w:tabs>
        <w:rPr>
          <w:rFonts w:ascii="Arial" w:hAnsi="Arial" w:cs="Arial"/>
          <w:sz w:val="22"/>
          <w:szCs w:val="22"/>
        </w:rPr>
      </w:pPr>
    </w:p>
    <w:p w14:paraId="3C278504" w14:textId="77777777" w:rsidR="00386FBF" w:rsidRDefault="00386FBF" w:rsidP="00EA08D9">
      <w:pPr>
        <w:tabs>
          <w:tab w:val="left" w:pos="6310"/>
        </w:tabs>
        <w:rPr>
          <w:rFonts w:ascii="Arial" w:hAnsi="Arial" w:cs="Arial"/>
          <w:sz w:val="22"/>
          <w:szCs w:val="22"/>
        </w:rPr>
      </w:pPr>
    </w:p>
    <w:p w14:paraId="122298F7" w14:textId="77777777" w:rsidR="00386FBF" w:rsidRDefault="00386FBF" w:rsidP="00EA08D9">
      <w:pPr>
        <w:tabs>
          <w:tab w:val="left" w:pos="6310"/>
        </w:tabs>
        <w:rPr>
          <w:rFonts w:ascii="Arial" w:hAnsi="Arial" w:cs="Arial"/>
          <w:sz w:val="22"/>
          <w:szCs w:val="22"/>
        </w:rPr>
      </w:pPr>
    </w:p>
    <w:p w14:paraId="0B0EC8AE" w14:textId="77777777" w:rsidR="00386FBF" w:rsidRDefault="00386FBF" w:rsidP="00EA08D9">
      <w:pPr>
        <w:tabs>
          <w:tab w:val="left" w:pos="6310"/>
        </w:tabs>
        <w:rPr>
          <w:rFonts w:ascii="Arial" w:hAnsi="Arial" w:cs="Arial"/>
          <w:sz w:val="22"/>
          <w:szCs w:val="22"/>
        </w:rPr>
      </w:pPr>
    </w:p>
    <w:p w14:paraId="0D22E23D" w14:textId="77777777" w:rsidR="00386FBF" w:rsidRDefault="00386FBF" w:rsidP="00EA08D9">
      <w:pPr>
        <w:tabs>
          <w:tab w:val="left" w:pos="6310"/>
        </w:tabs>
        <w:rPr>
          <w:rFonts w:ascii="Arial" w:hAnsi="Arial" w:cs="Arial"/>
          <w:sz w:val="22"/>
          <w:szCs w:val="22"/>
        </w:rPr>
      </w:pPr>
    </w:p>
    <w:p w14:paraId="7695BA98" w14:textId="51358457" w:rsidR="0055027F" w:rsidRPr="00271AFB" w:rsidRDefault="00EA08D9" w:rsidP="00EA08D9">
      <w:pPr>
        <w:tabs>
          <w:tab w:val="left" w:pos="6310"/>
        </w:tabs>
        <w:rPr>
          <w:rFonts w:ascii="Arial" w:hAnsi="Arial" w:cs="Arial"/>
          <w:sz w:val="22"/>
          <w:szCs w:val="22"/>
        </w:rPr>
      </w:pPr>
      <w:r>
        <w:rPr>
          <w:rFonts w:ascii="Arial" w:hAnsi="Arial" w:cs="Arial"/>
          <w:sz w:val="22"/>
          <w:szCs w:val="22"/>
        </w:rPr>
        <w:tab/>
      </w:r>
    </w:p>
    <w:p w14:paraId="70C5CB66" w14:textId="77777777" w:rsidR="00571097" w:rsidRPr="00480401" w:rsidRDefault="00571097" w:rsidP="00571097">
      <w:pPr>
        <w:ind w:left="-426"/>
        <w:jc w:val="center"/>
        <w:rPr>
          <w:rFonts w:ascii="Arial" w:hAnsi="Arial" w:cs="Arial"/>
          <w:b/>
          <w:sz w:val="22"/>
          <w:szCs w:val="22"/>
        </w:rPr>
      </w:pPr>
      <w:r w:rsidRPr="00480401">
        <w:rPr>
          <w:rFonts w:ascii="Arial" w:hAnsi="Arial" w:cs="Arial"/>
          <w:b/>
          <w:sz w:val="22"/>
          <w:szCs w:val="22"/>
        </w:rPr>
        <w:t xml:space="preserve">Contenido </w:t>
      </w:r>
    </w:p>
    <w:p w14:paraId="74D6B9E4" w14:textId="77777777" w:rsidR="00571097" w:rsidRPr="00480401" w:rsidRDefault="00571097" w:rsidP="00E44D5A">
      <w:pPr>
        <w:rPr>
          <w:rFonts w:ascii="Arial" w:hAnsi="Arial" w:cs="Arial"/>
          <w:sz w:val="22"/>
          <w:szCs w:val="22"/>
        </w:rPr>
      </w:pPr>
    </w:p>
    <w:p w14:paraId="17B82C68" w14:textId="77777777" w:rsidR="000315EA" w:rsidRPr="00480401" w:rsidRDefault="000315EA" w:rsidP="004500AD">
      <w:pPr>
        <w:spacing w:line="276" w:lineRule="auto"/>
        <w:rPr>
          <w:rFonts w:ascii="Arial" w:hAnsi="Arial" w:cs="Arial"/>
          <w:sz w:val="22"/>
          <w:szCs w:val="22"/>
        </w:rPr>
      </w:pPr>
    </w:p>
    <w:p w14:paraId="7CA283AD" w14:textId="7008CAE7" w:rsidR="00480401" w:rsidRDefault="00891C2E">
      <w:pPr>
        <w:pStyle w:val="TDC1"/>
        <w:rPr>
          <w:rFonts w:asciiTheme="minorHAnsi" w:eastAsiaTheme="minorEastAsia" w:hAnsiTheme="minorHAnsi" w:cstheme="minorBidi"/>
          <w:bCs w:val="0"/>
          <w:noProof/>
          <w:kern w:val="2"/>
          <w:sz w:val="24"/>
          <w:lang w:eastAsia="es-MX"/>
          <w14:ligatures w14:val="standardContextual"/>
        </w:rPr>
      </w:pPr>
      <w:r w:rsidRPr="00480401">
        <w:rPr>
          <w:rStyle w:val="Hipervnculo"/>
          <w:rFonts w:cs="Arial"/>
          <w:noProof/>
          <w:color w:val="auto"/>
          <w:szCs w:val="20"/>
        </w:rPr>
        <w:fldChar w:fldCharType="begin"/>
      </w:r>
      <w:r w:rsidRPr="00480401">
        <w:rPr>
          <w:rStyle w:val="Hipervnculo"/>
          <w:rFonts w:cs="Arial"/>
          <w:noProof/>
          <w:color w:val="auto"/>
          <w:szCs w:val="20"/>
        </w:rPr>
        <w:instrText xml:space="preserve"> TOC \o "1-3" \h \z \u </w:instrText>
      </w:r>
      <w:r w:rsidRPr="00480401">
        <w:rPr>
          <w:rStyle w:val="Hipervnculo"/>
          <w:rFonts w:cs="Arial"/>
          <w:noProof/>
          <w:color w:val="auto"/>
          <w:szCs w:val="20"/>
        </w:rPr>
        <w:fldChar w:fldCharType="separate"/>
      </w:r>
      <w:hyperlink w:anchor="_Toc209089386" w:history="1">
        <w:r w:rsidR="00480401" w:rsidRPr="00F8660C">
          <w:rPr>
            <w:rStyle w:val="Hipervnculo"/>
            <w:rFonts w:cs="Arial"/>
            <w:noProof/>
          </w:rPr>
          <w:t>a)</w:t>
        </w:r>
        <w:r w:rsidR="00480401">
          <w:rPr>
            <w:rFonts w:asciiTheme="minorHAnsi" w:eastAsiaTheme="minorEastAsia" w:hAnsiTheme="minorHAnsi" w:cstheme="minorBidi"/>
            <w:bCs w:val="0"/>
            <w:noProof/>
            <w:kern w:val="2"/>
            <w:sz w:val="24"/>
            <w:lang w:eastAsia="es-MX"/>
            <w14:ligatures w14:val="standardContextual"/>
          </w:rPr>
          <w:tab/>
        </w:r>
        <w:r w:rsidR="00480401" w:rsidRPr="00F8660C">
          <w:rPr>
            <w:rStyle w:val="Hipervnculo"/>
            <w:rFonts w:cs="Arial"/>
            <w:noProof/>
          </w:rPr>
          <w:t>Descripción amplia y detallada de los bienes a adquirir o arrendar o servicios solicitados</w:t>
        </w:r>
        <w:r w:rsidR="00480401">
          <w:rPr>
            <w:noProof/>
            <w:webHidden/>
          </w:rPr>
          <w:tab/>
        </w:r>
        <w:r w:rsidR="00480401">
          <w:rPr>
            <w:noProof/>
            <w:webHidden/>
          </w:rPr>
          <w:fldChar w:fldCharType="begin"/>
        </w:r>
        <w:r w:rsidR="00480401">
          <w:rPr>
            <w:noProof/>
            <w:webHidden/>
          </w:rPr>
          <w:instrText xml:space="preserve"> PAGEREF _Toc209089386 \h </w:instrText>
        </w:r>
        <w:r w:rsidR="00480401">
          <w:rPr>
            <w:noProof/>
            <w:webHidden/>
          </w:rPr>
        </w:r>
        <w:r w:rsidR="00480401">
          <w:rPr>
            <w:noProof/>
            <w:webHidden/>
          </w:rPr>
          <w:fldChar w:fldCharType="separate"/>
        </w:r>
        <w:r w:rsidR="00480401">
          <w:rPr>
            <w:noProof/>
            <w:webHidden/>
          </w:rPr>
          <w:t>3</w:t>
        </w:r>
        <w:r w:rsidR="00480401">
          <w:rPr>
            <w:noProof/>
            <w:webHidden/>
          </w:rPr>
          <w:fldChar w:fldCharType="end"/>
        </w:r>
      </w:hyperlink>
    </w:p>
    <w:p w14:paraId="01A272E5" w14:textId="335F5F1A"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87" w:history="1">
        <w:r w:rsidRPr="00F8660C">
          <w:rPr>
            <w:rStyle w:val="Hipervnculo"/>
            <w:rFonts w:eastAsia="Calibri" w:cs="Arial"/>
            <w:noProof/>
          </w:rPr>
          <w:t>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eastAsia="Calibri" w:cs="Arial"/>
            <w:noProof/>
          </w:rPr>
          <w:t xml:space="preserve">Características y </w:t>
        </w:r>
        <w:r w:rsidRPr="00F8660C">
          <w:rPr>
            <w:rStyle w:val="Hipervnculo"/>
            <w:rFonts w:cs="Arial"/>
            <w:noProof/>
          </w:rPr>
          <w:t>especificaciones</w:t>
        </w:r>
        <w:r>
          <w:rPr>
            <w:noProof/>
            <w:webHidden/>
          </w:rPr>
          <w:tab/>
        </w:r>
        <w:r>
          <w:rPr>
            <w:noProof/>
            <w:webHidden/>
          </w:rPr>
          <w:fldChar w:fldCharType="begin"/>
        </w:r>
        <w:r>
          <w:rPr>
            <w:noProof/>
            <w:webHidden/>
          </w:rPr>
          <w:instrText xml:space="preserve"> PAGEREF _Toc209089387 \h </w:instrText>
        </w:r>
        <w:r>
          <w:rPr>
            <w:noProof/>
            <w:webHidden/>
          </w:rPr>
        </w:r>
        <w:r>
          <w:rPr>
            <w:noProof/>
            <w:webHidden/>
          </w:rPr>
          <w:fldChar w:fldCharType="separate"/>
        </w:r>
        <w:r>
          <w:rPr>
            <w:noProof/>
            <w:webHidden/>
          </w:rPr>
          <w:t>3</w:t>
        </w:r>
        <w:r>
          <w:rPr>
            <w:noProof/>
            <w:webHidden/>
          </w:rPr>
          <w:fldChar w:fldCharType="end"/>
        </w:r>
      </w:hyperlink>
    </w:p>
    <w:p w14:paraId="501E7629" w14:textId="0980BF3E"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88" w:history="1">
        <w:r w:rsidRPr="00F8660C">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Objetivo</w:t>
        </w:r>
        <w:r>
          <w:rPr>
            <w:noProof/>
            <w:webHidden/>
          </w:rPr>
          <w:tab/>
        </w:r>
        <w:r>
          <w:rPr>
            <w:noProof/>
            <w:webHidden/>
          </w:rPr>
          <w:fldChar w:fldCharType="begin"/>
        </w:r>
        <w:r>
          <w:rPr>
            <w:noProof/>
            <w:webHidden/>
          </w:rPr>
          <w:instrText xml:space="preserve"> PAGEREF _Toc209089388 \h </w:instrText>
        </w:r>
        <w:r>
          <w:rPr>
            <w:noProof/>
            <w:webHidden/>
          </w:rPr>
        </w:r>
        <w:r>
          <w:rPr>
            <w:noProof/>
            <w:webHidden/>
          </w:rPr>
          <w:fldChar w:fldCharType="separate"/>
        </w:r>
        <w:r>
          <w:rPr>
            <w:noProof/>
            <w:webHidden/>
          </w:rPr>
          <w:t>3</w:t>
        </w:r>
        <w:r>
          <w:rPr>
            <w:noProof/>
            <w:webHidden/>
          </w:rPr>
          <w:fldChar w:fldCharType="end"/>
        </w:r>
      </w:hyperlink>
    </w:p>
    <w:p w14:paraId="3BA7DADD" w14:textId="3A6C87F3"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89" w:history="1">
        <w:r w:rsidRPr="00F8660C">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Antecedentes</w:t>
        </w:r>
        <w:r>
          <w:rPr>
            <w:noProof/>
            <w:webHidden/>
          </w:rPr>
          <w:tab/>
        </w:r>
        <w:r>
          <w:rPr>
            <w:noProof/>
            <w:webHidden/>
          </w:rPr>
          <w:fldChar w:fldCharType="begin"/>
        </w:r>
        <w:r>
          <w:rPr>
            <w:noProof/>
            <w:webHidden/>
          </w:rPr>
          <w:instrText xml:space="preserve"> PAGEREF _Toc209089389 \h </w:instrText>
        </w:r>
        <w:r>
          <w:rPr>
            <w:noProof/>
            <w:webHidden/>
          </w:rPr>
        </w:r>
        <w:r>
          <w:rPr>
            <w:noProof/>
            <w:webHidden/>
          </w:rPr>
          <w:fldChar w:fldCharType="separate"/>
        </w:r>
        <w:r>
          <w:rPr>
            <w:noProof/>
            <w:webHidden/>
          </w:rPr>
          <w:t>3</w:t>
        </w:r>
        <w:r>
          <w:rPr>
            <w:noProof/>
            <w:webHidden/>
          </w:rPr>
          <w:fldChar w:fldCharType="end"/>
        </w:r>
      </w:hyperlink>
    </w:p>
    <w:p w14:paraId="318418AB" w14:textId="00806B26"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0" w:history="1">
        <w:r w:rsidRPr="00F8660C">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Solución Conceptual</w:t>
        </w:r>
        <w:r>
          <w:rPr>
            <w:noProof/>
            <w:webHidden/>
          </w:rPr>
          <w:tab/>
        </w:r>
        <w:r>
          <w:rPr>
            <w:noProof/>
            <w:webHidden/>
          </w:rPr>
          <w:fldChar w:fldCharType="begin"/>
        </w:r>
        <w:r>
          <w:rPr>
            <w:noProof/>
            <w:webHidden/>
          </w:rPr>
          <w:instrText xml:space="preserve"> PAGEREF _Toc209089390 \h </w:instrText>
        </w:r>
        <w:r>
          <w:rPr>
            <w:noProof/>
            <w:webHidden/>
          </w:rPr>
        </w:r>
        <w:r>
          <w:rPr>
            <w:noProof/>
            <w:webHidden/>
          </w:rPr>
          <w:fldChar w:fldCharType="separate"/>
        </w:r>
        <w:r>
          <w:rPr>
            <w:noProof/>
            <w:webHidden/>
          </w:rPr>
          <w:t>4</w:t>
        </w:r>
        <w:r>
          <w:rPr>
            <w:noProof/>
            <w:webHidden/>
          </w:rPr>
          <w:fldChar w:fldCharType="end"/>
        </w:r>
      </w:hyperlink>
    </w:p>
    <w:p w14:paraId="33B31D6E" w14:textId="33C85924"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1" w:history="1">
        <w:r w:rsidRPr="00F8660C">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Arquitectura conceptual</w:t>
        </w:r>
        <w:r>
          <w:rPr>
            <w:noProof/>
            <w:webHidden/>
          </w:rPr>
          <w:tab/>
        </w:r>
        <w:r>
          <w:rPr>
            <w:noProof/>
            <w:webHidden/>
          </w:rPr>
          <w:fldChar w:fldCharType="begin"/>
        </w:r>
        <w:r>
          <w:rPr>
            <w:noProof/>
            <w:webHidden/>
          </w:rPr>
          <w:instrText xml:space="preserve"> PAGEREF _Toc209089391 \h </w:instrText>
        </w:r>
        <w:r>
          <w:rPr>
            <w:noProof/>
            <w:webHidden/>
          </w:rPr>
        </w:r>
        <w:r>
          <w:rPr>
            <w:noProof/>
            <w:webHidden/>
          </w:rPr>
          <w:fldChar w:fldCharType="separate"/>
        </w:r>
        <w:r>
          <w:rPr>
            <w:noProof/>
            <w:webHidden/>
          </w:rPr>
          <w:t>5</w:t>
        </w:r>
        <w:r>
          <w:rPr>
            <w:noProof/>
            <w:webHidden/>
          </w:rPr>
          <w:fldChar w:fldCharType="end"/>
        </w:r>
      </w:hyperlink>
    </w:p>
    <w:p w14:paraId="797CDF79" w14:textId="1F270E9F"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2" w:history="1">
        <w:r w:rsidRPr="00F8660C">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Alcance</w:t>
        </w:r>
        <w:r>
          <w:rPr>
            <w:noProof/>
            <w:webHidden/>
          </w:rPr>
          <w:tab/>
        </w:r>
        <w:r>
          <w:rPr>
            <w:noProof/>
            <w:webHidden/>
          </w:rPr>
          <w:fldChar w:fldCharType="begin"/>
        </w:r>
        <w:r>
          <w:rPr>
            <w:noProof/>
            <w:webHidden/>
          </w:rPr>
          <w:instrText xml:space="preserve"> PAGEREF _Toc209089392 \h </w:instrText>
        </w:r>
        <w:r>
          <w:rPr>
            <w:noProof/>
            <w:webHidden/>
          </w:rPr>
        </w:r>
        <w:r>
          <w:rPr>
            <w:noProof/>
            <w:webHidden/>
          </w:rPr>
          <w:fldChar w:fldCharType="separate"/>
        </w:r>
        <w:r>
          <w:rPr>
            <w:noProof/>
            <w:webHidden/>
          </w:rPr>
          <w:t>6</w:t>
        </w:r>
        <w:r>
          <w:rPr>
            <w:noProof/>
            <w:webHidden/>
          </w:rPr>
          <w:fldChar w:fldCharType="end"/>
        </w:r>
      </w:hyperlink>
    </w:p>
    <w:p w14:paraId="46960EFB" w14:textId="2508296C"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3" w:history="1">
        <w:r w:rsidRPr="00F8660C">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Requerimientos técnicos</w:t>
        </w:r>
        <w:r>
          <w:rPr>
            <w:noProof/>
            <w:webHidden/>
          </w:rPr>
          <w:tab/>
        </w:r>
        <w:r>
          <w:rPr>
            <w:noProof/>
            <w:webHidden/>
          </w:rPr>
          <w:fldChar w:fldCharType="begin"/>
        </w:r>
        <w:r>
          <w:rPr>
            <w:noProof/>
            <w:webHidden/>
          </w:rPr>
          <w:instrText xml:space="preserve"> PAGEREF _Toc209089393 \h </w:instrText>
        </w:r>
        <w:r>
          <w:rPr>
            <w:noProof/>
            <w:webHidden/>
          </w:rPr>
        </w:r>
        <w:r>
          <w:rPr>
            <w:noProof/>
            <w:webHidden/>
          </w:rPr>
          <w:fldChar w:fldCharType="separate"/>
        </w:r>
        <w:r>
          <w:rPr>
            <w:noProof/>
            <w:webHidden/>
          </w:rPr>
          <w:t>8</w:t>
        </w:r>
        <w:r>
          <w:rPr>
            <w:noProof/>
            <w:webHidden/>
          </w:rPr>
          <w:fldChar w:fldCharType="end"/>
        </w:r>
      </w:hyperlink>
    </w:p>
    <w:p w14:paraId="05C98DED" w14:textId="72745988"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4" w:history="1">
        <w:r w:rsidRPr="00F8660C">
          <w:rPr>
            <w:rStyle w:val="Hipervnculo"/>
            <w:rFonts w:cs="Arial"/>
            <w:noProof/>
          </w:rPr>
          <w:t>A)</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Funcionales</w:t>
        </w:r>
        <w:r>
          <w:rPr>
            <w:noProof/>
            <w:webHidden/>
          </w:rPr>
          <w:tab/>
        </w:r>
        <w:r>
          <w:rPr>
            <w:noProof/>
            <w:webHidden/>
          </w:rPr>
          <w:fldChar w:fldCharType="begin"/>
        </w:r>
        <w:r>
          <w:rPr>
            <w:noProof/>
            <w:webHidden/>
          </w:rPr>
          <w:instrText xml:space="preserve"> PAGEREF _Toc209089394 \h </w:instrText>
        </w:r>
        <w:r>
          <w:rPr>
            <w:noProof/>
            <w:webHidden/>
          </w:rPr>
        </w:r>
        <w:r>
          <w:rPr>
            <w:noProof/>
            <w:webHidden/>
          </w:rPr>
          <w:fldChar w:fldCharType="separate"/>
        </w:r>
        <w:r>
          <w:rPr>
            <w:noProof/>
            <w:webHidden/>
          </w:rPr>
          <w:t>8</w:t>
        </w:r>
        <w:r>
          <w:rPr>
            <w:noProof/>
            <w:webHidden/>
          </w:rPr>
          <w:fldChar w:fldCharType="end"/>
        </w:r>
      </w:hyperlink>
    </w:p>
    <w:p w14:paraId="20566F4D" w14:textId="131E42D7"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5" w:history="1">
        <w:r w:rsidRPr="00F8660C">
          <w:rPr>
            <w:rStyle w:val="Hipervnculo"/>
            <w:rFonts w:cs="Arial"/>
            <w:noProof/>
          </w:rPr>
          <w:t>B)</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No funcionales</w:t>
        </w:r>
        <w:r>
          <w:rPr>
            <w:noProof/>
            <w:webHidden/>
          </w:rPr>
          <w:tab/>
        </w:r>
        <w:r>
          <w:rPr>
            <w:noProof/>
            <w:webHidden/>
          </w:rPr>
          <w:fldChar w:fldCharType="begin"/>
        </w:r>
        <w:r>
          <w:rPr>
            <w:noProof/>
            <w:webHidden/>
          </w:rPr>
          <w:instrText xml:space="preserve"> PAGEREF _Toc209089395 \h </w:instrText>
        </w:r>
        <w:r>
          <w:rPr>
            <w:noProof/>
            <w:webHidden/>
          </w:rPr>
        </w:r>
        <w:r>
          <w:rPr>
            <w:noProof/>
            <w:webHidden/>
          </w:rPr>
          <w:fldChar w:fldCharType="separate"/>
        </w:r>
        <w:r>
          <w:rPr>
            <w:noProof/>
            <w:webHidden/>
          </w:rPr>
          <w:t>9</w:t>
        </w:r>
        <w:r>
          <w:rPr>
            <w:noProof/>
            <w:webHidden/>
          </w:rPr>
          <w:fldChar w:fldCharType="end"/>
        </w:r>
      </w:hyperlink>
    </w:p>
    <w:p w14:paraId="2EF8AB46" w14:textId="3ED7BF86"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6" w:history="1">
        <w:r w:rsidRPr="00F8660C">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Perfil del proveedor</w:t>
        </w:r>
        <w:r>
          <w:rPr>
            <w:noProof/>
            <w:webHidden/>
          </w:rPr>
          <w:tab/>
        </w:r>
        <w:r>
          <w:rPr>
            <w:noProof/>
            <w:webHidden/>
          </w:rPr>
          <w:fldChar w:fldCharType="begin"/>
        </w:r>
        <w:r>
          <w:rPr>
            <w:noProof/>
            <w:webHidden/>
          </w:rPr>
          <w:instrText xml:space="preserve"> PAGEREF _Toc209089396 \h </w:instrText>
        </w:r>
        <w:r>
          <w:rPr>
            <w:noProof/>
            <w:webHidden/>
          </w:rPr>
        </w:r>
        <w:r>
          <w:rPr>
            <w:noProof/>
            <w:webHidden/>
          </w:rPr>
          <w:fldChar w:fldCharType="separate"/>
        </w:r>
        <w:r>
          <w:rPr>
            <w:noProof/>
            <w:webHidden/>
          </w:rPr>
          <w:t>11</w:t>
        </w:r>
        <w:r>
          <w:rPr>
            <w:noProof/>
            <w:webHidden/>
          </w:rPr>
          <w:fldChar w:fldCharType="end"/>
        </w:r>
      </w:hyperlink>
    </w:p>
    <w:p w14:paraId="14CF6F27" w14:textId="77D38401"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7" w:history="1">
        <w:r w:rsidRPr="00F8660C">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_Toc209089397 \h </w:instrText>
        </w:r>
        <w:r>
          <w:rPr>
            <w:noProof/>
            <w:webHidden/>
          </w:rPr>
        </w:r>
        <w:r>
          <w:rPr>
            <w:noProof/>
            <w:webHidden/>
          </w:rPr>
          <w:fldChar w:fldCharType="separate"/>
        </w:r>
        <w:r>
          <w:rPr>
            <w:noProof/>
            <w:webHidden/>
          </w:rPr>
          <w:t>11</w:t>
        </w:r>
        <w:r>
          <w:rPr>
            <w:noProof/>
            <w:webHidden/>
          </w:rPr>
          <w:fldChar w:fldCharType="end"/>
        </w:r>
      </w:hyperlink>
    </w:p>
    <w:p w14:paraId="74E7F305" w14:textId="1CB4F72F"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8" w:history="1">
        <w:r w:rsidRPr="00F8660C">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Cronograma de actividades</w:t>
        </w:r>
        <w:r>
          <w:rPr>
            <w:noProof/>
            <w:webHidden/>
          </w:rPr>
          <w:tab/>
        </w:r>
        <w:r>
          <w:rPr>
            <w:noProof/>
            <w:webHidden/>
          </w:rPr>
          <w:fldChar w:fldCharType="begin"/>
        </w:r>
        <w:r>
          <w:rPr>
            <w:noProof/>
            <w:webHidden/>
          </w:rPr>
          <w:instrText xml:space="preserve"> PAGEREF _Toc209089398 \h </w:instrText>
        </w:r>
        <w:r>
          <w:rPr>
            <w:noProof/>
            <w:webHidden/>
          </w:rPr>
        </w:r>
        <w:r>
          <w:rPr>
            <w:noProof/>
            <w:webHidden/>
          </w:rPr>
          <w:fldChar w:fldCharType="separate"/>
        </w:r>
        <w:r>
          <w:rPr>
            <w:noProof/>
            <w:webHidden/>
          </w:rPr>
          <w:t>12</w:t>
        </w:r>
        <w:r>
          <w:rPr>
            <w:noProof/>
            <w:webHidden/>
          </w:rPr>
          <w:fldChar w:fldCharType="end"/>
        </w:r>
      </w:hyperlink>
    </w:p>
    <w:p w14:paraId="01630E71" w14:textId="4DD5FDAD"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399" w:history="1">
        <w:r w:rsidRPr="00F8660C">
          <w:rPr>
            <w:rStyle w:val="Hipervnculo"/>
            <w:rFonts w:cs="Arial"/>
            <w:noProof/>
          </w:rPr>
          <w:t>x.</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_Toc209089399 \h </w:instrText>
        </w:r>
        <w:r>
          <w:rPr>
            <w:noProof/>
            <w:webHidden/>
          </w:rPr>
        </w:r>
        <w:r>
          <w:rPr>
            <w:noProof/>
            <w:webHidden/>
          </w:rPr>
          <w:fldChar w:fldCharType="separate"/>
        </w:r>
        <w:r>
          <w:rPr>
            <w:noProof/>
            <w:webHidden/>
          </w:rPr>
          <w:t>12</w:t>
        </w:r>
        <w:r>
          <w:rPr>
            <w:noProof/>
            <w:webHidden/>
          </w:rPr>
          <w:fldChar w:fldCharType="end"/>
        </w:r>
      </w:hyperlink>
    </w:p>
    <w:p w14:paraId="502DAFD6" w14:textId="18508360"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0" w:history="1">
        <w:r w:rsidRPr="00F8660C">
          <w:rPr>
            <w:rStyle w:val="Hipervnculo"/>
            <w:rFonts w:cs="Arial"/>
            <w:noProof/>
          </w:rPr>
          <w:t>xi.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_Toc209089400 \h </w:instrText>
        </w:r>
        <w:r>
          <w:rPr>
            <w:noProof/>
            <w:webHidden/>
          </w:rPr>
        </w:r>
        <w:r>
          <w:rPr>
            <w:noProof/>
            <w:webHidden/>
          </w:rPr>
          <w:fldChar w:fldCharType="separate"/>
        </w:r>
        <w:r>
          <w:rPr>
            <w:noProof/>
            <w:webHidden/>
          </w:rPr>
          <w:t>13</w:t>
        </w:r>
        <w:r>
          <w:rPr>
            <w:noProof/>
            <w:webHidden/>
          </w:rPr>
          <w:fldChar w:fldCharType="end"/>
        </w:r>
      </w:hyperlink>
    </w:p>
    <w:p w14:paraId="03BF73B9" w14:textId="4053AE26"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1" w:history="1">
        <w:r w:rsidRPr="00F8660C">
          <w:rPr>
            <w:rStyle w:val="Hipervnculo"/>
            <w:rFonts w:cs="Arial"/>
            <w:noProof/>
          </w:rPr>
          <w:t>xii.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_Toc209089401 \h </w:instrText>
        </w:r>
        <w:r>
          <w:rPr>
            <w:noProof/>
            <w:webHidden/>
          </w:rPr>
        </w:r>
        <w:r>
          <w:rPr>
            <w:noProof/>
            <w:webHidden/>
          </w:rPr>
          <w:fldChar w:fldCharType="separate"/>
        </w:r>
        <w:r>
          <w:rPr>
            <w:noProof/>
            <w:webHidden/>
          </w:rPr>
          <w:t>13</w:t>
        </w:r>
        <w:r>
          <w:rPr>
            <w:noProof/>
            <w:webHidden/>
          </w:rPr>
          <w:fldChar w:fldCharType="end"/>
        </w:r>
      </w:hyperlink>
    </w:p>
    <w:p w14:paraId="62C72A04" w14:textId="4CEA05E6"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2" w:history="1">
        <w:r w:rsidRPr="00F8660C">
          <w:rPr>
            <w:rStyle w:val="Hipervnculo"/>
            <w:rFonts w:cs="Arial"/>
            <w:noProof/>
          </w:rPr>
          <w:t>xiii.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_Toc209089402 \h </w:instrText>
        </w:r>
        <w:r>
          <w:rPr>
            <w:noProof/>
            <w:webHidden/>
          </w:rPr>
        </w:r>
        <w:r>
          <w:rPr>
            <w:noProof/>
            <w:webHidden/>
          </w:rPr>
          <w:fldChar w:fldCharType="separate"/>
        </w:r>
        <w:r>
          <w:rPr>
            <w:noProof/>
            <w:webHidden/>
          </w:rPr>
          <w:t>13</w:t>
        </w:r>
        <w:r>
          <w:rPr>
            <w:noProof/>
            <w:webHidden/>
          </w:rPr>
          <w:fldChar w:fldCharType="end"/>
        </w:r>
      </w:hyperlink>
    </w:p>
    <w:p w14:paraId="0DA3C2EF" w14:textId="64378014"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3" w:history="1">
        <w:r w:rsidRPr="00F8660C">
          <w:rPr>
            <w:rStyle w:val="Hipervnculo"/>
            <w:rFonts w:cs="Arial"/>
            <w:noProof/>
          </w:rPr>
          <w:t>xiv.</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_Toc209089403 \h </w:instrText>
        </w:r>
        <w:r>
          <w:rPr>
            <w:noProof/>
            <w:webHidden/>
          </w:rPr>
        </w:r>
        <w:r>
          <w:rPr>
            <w:noProof/>
            <w:webHidden/>
          </w:rPr>
          <w:fldChar w:fldCharType="separate"/>
        </w:r>
        <w:r>
          <w:rPr>
            <w:noProof/>
            <w:webHidden/>
          </w:rPr>
          <w:t>14</w:t>
        </w:r>
        <w:r>
          <w:rPr>
            <w:noProof/>
            <w:webHidden/>
          </w:rPr>
          <w:fldChar w:fldCharType="end"/>
        </w:r>
      </w:hyperlink>
    </w:p>
    <w:p w14:paraId="5E79F861" w14:textId="7729E3CA"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4" w:history="1">
        <w:r w:rsidRPr="00F8660C">
          <w:rPr>
            <w:rStyle w:val="Hipervnculo"/>
            <w:rFonts w:cs="Arial"/>
            <w:noProof/>
          </w:rPr>
          <w:t>xv.</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_Toc209089404 \h </w:instrText>
        </w:r>
        <w:r>
          <w:rPr>
            <w:noProof/>
            <w:webHidden/>
          </w:rPr>
        </w:r>
        <w:r>
          <w:rPr>
            <w:noProof/>
            <w:webHidden/>
          </w:rPr>
          <w:fldChar w:fldCharType="separate"/>
        </w:r>
        <w:r>
          <w:rPr>
            <w:noProof/>
            <w:webHidden/>
          </w:rPr>
          <w:t>14</w:t>
        </w:r>
        <w:r>
          <w:rPr>
            <w:noProof/>
            <w:webHidden/>
          </w:rPr>
          <w:fldChar w:fldCharType="end"/>
        </w:r>
      </w:hyperlink>
    </w:p>
    <w:p w14:paraId="083A8BDD" w14:textId="40C72A7A"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5" w:history="1">
        <w:r w:rsidRPr="00F8660C">
          <w:rPr>
            <w:rStyle w:val="Hipervnculo"/>
            <w:rFonts w:cs="Arial"/>
            <w:noProof/>
          </w:rPr>
          <w:t>xvi.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_Toc209089405 \h </w:instrText>
        </w:r>
        <w:r>
          <w:rPr>
            <w:noProof/>
            <w:webHidden/>
          </w:rPr>
        </w:r>
        <w:r>
          <w:rPr>
            <w:noProof/>
            <w:webHidden/>
          </w:rPr>
          <w:fldChar w:fldCharType="separate"/>
        </w:r>
        <w:r>
          <w:rPr>
            <w:noProof/>
            <w:webHidden/>
          </w:rPr>
          <w:t>14</w:t>
        </w:r>
        <w:r>
          <w:rPr>
            <w:noProof/>
            <w:webHidden/>
          </w:rPr>
          <w:fldChar w:fldCharType="end"/>
        </w:r>
      </w:hyperlink>
    </w:p>
    <w:p w14:paraId="491462F8" w14:textId="4FFE7402" w:rsidR="00480401" w:rsidRDefault="00480401">
      <w:pPr>
        <w:pStyle w:val="TDC1"/>
        <w:rPr>
          <w:rFonts w:asciiTheme="minorHAnsi" w:eastAsiaTheme="minorEastAsia" w:hAnsiTheme="minorHAnsi" w:cstheme="minorBidi"/>
          <w:bCs w:val="0"/>
          <w:noProof/>
          <w:kern w:val="2"/>
          <w:sz w:val="24"/>
          <w:lang w:eastAsia="es-MX"/>
          <w14:ligatures w14:val="standardContextual"/>
        </w:rPr>
      </w:pPr>
      <w:hyperlink w:anchor="_Toc209089406" w:history="1">
        <w:r w:rsidRPr="00F8660C">
          <w:rPr>
            <w:rStyle w:val="Hipervnculo"/>
            <w:rFonts w:cs="Arial"/>
            <w:noProof/>
          </w:rPr>
          <w:t>xvii.</w:t>
        </w:r>
        <w:r>
          <w:rPr>
            <w:rFonts w:asciiTheme="minorHAnsi" w:eastAsiaTheme="minorEastAsia" w:hAnsiTheme="minorHAnsi" w:cstheme="minorBidi"/>
            <w:bCs w:val="0"/>
            <w:noProof/>
            <w:kern w:val="2"/>
            <w:sz w:val="24"/>
            <w:lang w:eastAsia="es-MX"/>
            <w14:ligatures w14:val="standardContextual"/>
          </w:rPr>
          <w:tab/>
        </w:r>
        <w:r w:rsidRPr="00F8660C">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_Toc209089406 \h </w:instrText>
        </w:r>
        <w:r>
          <w:rPr>
            <w:noProof/>
            <w:webHidden/>
          </w:rPr>
        </w:r>
        <w:r>
          <w:rPr>
            <w:noProof/>
            <w:webHidden/>
          </w:rPr>
          <w:fldChar w:fldCharType="separate"/>
        </w:r>
        <w:r>
          <w:rPr>
            <w:noProof/>
            <w:webHidden/>
          </w:rPr>
          <w:t>14</w:t>
        </w:r>
        <w:r>
          <w:rPr>
            <w:noProof/>
            <w:webHidden/>
          </w:rPr>
          <w:fldChar w:fldCharType="end"/>
        </w:r>
      </w:hyperlink>
    </w:p>
    <w:p w14:paraId="31577CD4" w14:textId="2E259B16" w:rsidR="00571097" w:rsidRPr="000B7E99" w:rsidRDefault="00891C2E" w:rsidP="004500AD">
      <w:pPr>
        <w:pStyle w:val="TDC2"/>
        <w:tabs>
          <w:tab w:val="left" w:pos="720"/>
          <w:tab w:val="right" w:leader="dot" w:pos="8828"/>
        </w:tabs>
        <w:spacing w:line="276" w:lineRule="auto"/>
        <w:rPr>
          <w:rFonts w:cs="Arial"/>
          <w:b/>
          <w:bCs/>
          <w:i/>
          <w:sz w:val="22"/>
          <w:szCs w:val="22"/>
          <w:lang w:val="es-ES"/>
        </w:rPr>
      </w:pPr>
      <w:r w:rsidRPr="00480401">
        <w:rPr>
          <w:rStyle w:val="Hipervnculo"/>
          <w:rFonts w:cs="Arial"/>
          <w:noProof/>
          <w:color w:val="auto"/>
          <w:szCs w:val="20"/>
        </w:rPr>
        <w:fldChar w:fldCharType="end"/>
      </w:r>
      <w:r w:rsidR="00571097" w:rsidRPr="000B7E99">
        <w:rPr>
          <w:rFonts w:cs="Arial"/>
          <w:b/>
          <w:bCs/>
          <w:i/>
          <w:sz w:val="22"/>
          <w:szCs w:val="22"/>
          <w:lang w:val="es-ES"/>
        </w:rPr>
        <w:br w:type="page"/>
      </w:r>
    </w:p>
    <w:p w14:paraId="7BE78806" w14:textId="77777777" w:rsidR="000315EA" w:rsidRDefault="000315EA" w:rsidP="004B2B62">
      <w:pPr>
        <w:autoSpaceDE w:val="0"/>
        <w:autoSpaceDN w:val="0"/>
        <w:adjustRightInd w:val="0"/>
        <w:jc w:val="both"/>
        <w:rPr>
          <w:rFonts w:ascii="Arial" w:hAnsi="Arial" w:cs="Arial"/>
          <w:b/>
          <w:bCs/>
          <w:sz w:val="22"/>
          <w:szCs w:val="22"/>
        </w:rPr>
      </w:pPr>
    </w:p>
    <w:p w14:paraId="099DA56C" w14:textId="2C3761B3" w:rsidR="00271AFB" w:rsidRPr="004B2B62" w:rsidRDefault="00271AFB" w:rsidP="004B2B62">
      <w:pPr>
        <w:autoSpaceDE w:val="0"/>
        <w:autoSpaceDN w:val="0"/>
        <w:adjustRightInd w:val="0"/>
        <w:jc w:val="both"/>
        <w:rPr>
          <w:rFonts w:ascii="Arial" w:hAnsi="Arial" w:cs="Arial"/>
          <w:b/>
          <w:bCs/>
          <w:sz w:val="22"/>
          <w:szCs w:val="22"/>
        </w:rPr>
      </w:pPr>
      <w:r w:rsidRPr="004B2B62">
        <w:rPr>
          <w:rFonts w:ascii="Arial" w:hAnsi="Arial" w:cs="Arial"/>
          <w:b/>
          <w:bCs/>
          <w:sz w:val="22"/>
          <w:szCs w:val="22"/>
        </w:rPr>
        <w:t xml:space="preserve">Objetivo del </w:t>
      </w:r>
      <w:r w:rsidR="00B529A4">
        <w:rPr>
          <w:rFonts w:ascii="Arial" w:hAnsi="Arial" w:cs="Arial"/>
          <w:b/>
          <w:bCs/>
          <w:sz w:val="22"/>
          <w:szCs w:val="22"/>
        </w:rPr>
        <w:t>d</w:t>
      </w:r>
      <w:r w:rsidRPr="004B2B62">
        <w:rPr>
          <w:rFonts w:ascii="Arial" w:hAnsi="Arial" w:cs="Arial"/>
          <w:b/>
          <w:bCs/>
          <w:sz w:val="22"/>
          <w:szCs w:val="22"/>
        </w:rPr>
        <w:t>ocumento</w:t>
      </w:r>
    </w:p>
    <w:p w14:paraId="7FDFE1B8" w14:textId="77777777" w:rsidR="00271AFB" w:rsidRPr="00271AFB" w:rsidRDefault="00271AFB" w:rsidP="00271AFB">
      <w:pPr>
        <w:autoSpaceDE w:val="0"/>
        <w:autoSpaceDN w:val="0"/>
        <w:adjustRightInd w:val="0"/>
        <w:rPr>
          <w:rFonts w:ascii="Arial" w:hAnsi="Arial" w:cs="Arial"/>
          <w:sz w:val="22"/>
          <w:szCs w:val="22"/>
        </w:rPr>
      </w:pPr>
    </w:p>
    <w:p w14:paraId="4AE3469B" w14:textId="5A55EA68" w:rsidR="00271AFB" w:rsidRPr="00395CFE" w:rsidRDefault="006C0B52" w:rsidP="00271AFB">
      <w:pPr>
        <w:autoSpaceDE w:val="0"/>
        <w:autoSpaceDN w:val="0"/>
        <w:adjustRightInd w:val="0"/>
        <w:jc w:val="both"/>
        <w:rPr>
          <w:rFonts w:ascii="Arial" w:hAnsi="Arial" w:cs="Arial"/>
          <w:sz w:val="20"/>
          <w:szCs w:val="20"/>
        </w:rPr>
      </w:pPr>
      <w:r>
        <w:rPr>
          <w:rFonts w:ascii="Arial" w:hAnsi="Arial" w:cs="Arial"/>
          <w:sz w:val="20"/>
          <w:szCs w:val="20"/>
        </w:rPr>
        <w:t>P</w:t>
      </w:r>
      <w:r w:rsidRPr="006C0B52">
        <w:rPr>
          <w:rFonts w:ascii="Arial" w:hAnsi="Arial" w:cs="Arial"/>
          <w:sz w:val="20"/>
          <w:szCs w:val="20"/>
        </w:rPr>
        <w:t>recisa</w:t>
      </w:r>
      <w:r>
        <w:rPr>
          <w:rFonts w:ascii="Arial" w:hAnsi="Arial" w:cs="Arial"/>
          <w:sz w:val="20"/>
          <w:szCs w:val="20"/>
        </w:rPr>
        <w:t>r</w:t>
      </w:r>
      <w:r w:rsidRPr="006C0B52">
        <w:rPr>
          <w:rFonts w:ascii="Arial" w:hAnsi="Arial" w:cs="Arial"/>
          <w:sz w:val="20"/>
          <w:szCs w:val="20"/>
        </w:rPr>
        <w:t xml:space="preserve"> las características técnicas que se requieren de los bienes o servicios objeto de la contratación, así como la oportunidad con que son requeridos, y que forma parte integrante del contrato o pedido.</w:t>
      </w:r>
    </w:p>
    <w:p w14:paraId="54AA3952" w14:textId="000638A7" w:rsidR="00CA5AC5" w:rsidRDefault="00CA5AC5" w:rsidP="00271AFB">
      <w:pPr>
        <w:autoSpaceDE w:val="0"/>
        <w:autoSpaceDN w:val="0"/>
        <w:adjustRightInd w:val="0"/>
        <w:jc w:val="both"/>
        <w:rPr>
          <w:rFonts w:ascii="Arial" w:hAnsi="Arial" w:cs="Arial"/>
          <w:sz w:val="20"/>
          <w:szCs w:val="20"/>
        </w:rPr>
      </w:pPr>
    </w:p>
    <w:p w14:paraId="426CBFC5" w14:textId="7A43ADF8" w:rsidR="00D12ACE" w:rsidRPr="004D37EB" w:rsidRDefault="0055027F" w:rsidP="00317908">
      <w:pPr>
        <w:pStyle w:val="Ttulo1"/>
        <w:numPr>
          <w:ilvl w:val="0"/>
          <w:numId w:val="11"/>
        </w:numPr>
        <w:spacing w:before="0" w:after="0"/>
        <w:jc w:val="both"/>
        <w:rPr>
          <w:rFonts w:ascii="Arial" w:hAnsi="Arial" w:cs="Arial"/>
          <w:sz w:val="22"/>
          <w:szCs w:val="22"/>
        </w:rPr>
      </w:pPr>
      <w:bookmarkStart w:id="0" w:name="_Toc209089386"/>
      <w:r>
        <w:rPr>
          <w:rFonts w:ascii="Arial" w:hAnsi="Arial" w:cs="Arial"/>
          <w:sz w:val="22"/>
          <w:szCs w:val="22"/>
        </w:rPr>
        <w:t>D</w:t>
      </w:r>
      <w:r w:rsidRPr="00D12ACE">
        <w:rPr>
          <w:rFonts w:ascii="Arial" w:hAnsi="Arial" w:cs="Arial"/>
          <w:sz w:val="22"/>
          <w:szCs w:val="22"/>
        </w:rPr>
        <w:t>escripc</w:t>
      </w:r>
      <w:r w:rsidRPr="00473009">
        <w:rPr>
          <w:rFonts w:ascii="Arial" w:hAnsi="Arial" w:cs="Arial"/>
          <w:sz w:val="22"/>
          <w:szCs w:val="22"/>
        </w:rPr>
        <w:t xml:space="preserve">ión amplia y detallada de los </w:t>
      </w:r>
      <w:r>
        <w:rPr>
          <w:rFonts w:ascii="Arial" w:hAnsi="Arial" w:cs="Arial"/>
          <w:sz w:val="22"/>
          <w:szCs w:val="22"/>
        </w:rPr>
        <w:t xml:space="preserve">bienes a adquirir o arrendar o </w:t>
      </w:r>
      <w:r w:rsidRPr="00473009">
        <w:rPr>
          <w:rFonts w:ascii="Arial" w:hAnsi="Arial" w:cs="Arial"/>
          <w:sz w:val="22"/>
          <w:szCs w:val="22"/>
        </w:rPr>
        <w:t>servicios solicitados</w:t>
      </w:r>
      <w:bookmarkEnd w:id="0"/>
    </w:p>
    <w:p w14:paraId="6105AF86" w14:textId="77777777" w:rsidR="00D12ACE" w:rsidRPr="00D12ACE" w:rsidRDefault="00D12ACE" w:rsidP="00D12ACE">
      <w:pPr>
        <w:jc w:val="both"/>
        <w:rPr>
          <w:rFonts w:ascii="Arial" w:hAnsi="Arial" w:cs="Arial"/>
          <w:sz w:val="20"/>
          <w:szCs w:val="20"/>
        </w:rPr>
      </w:pPr>
    </w:p>
    <w:p w14:paraId="322B820B" w14:textId="19195FEA" w:rsidR="00D12ACE" w:rsidRPr="00B529A4" w:rsidRDefault="00D12ACE" w:rsidP="00D12ACE">
      <w:pPr>
        <w:jc w:val="both"/>
        <w:rPr>
          <w:rFonts w:ascii="Arial" w:eastAsia="Calibri" w:hAnsi="Arial" w:cs="Arial"/>
          <w:sz w:val="20"/>
          <w:szCs w:val="20"/>
        </w:rPr>
      </w:pPr>
      <w:r w:rsidRPr="00B529A4">
        <w:rPr>
          <w:rFonts w:ascii="Arial" w:eastAsia="Calibri" w:hAnsi="Arial" w:cs="Arial"/>
          <w:sz w:val="20"/>
          <w:szCs w:val="20"/>
        </w:rPr>
        <w:t xml:space="preserve">La clave del Clasificador Único de las Contrataciones Públicas (CUCOP) de los </w:t>
      </w:r>
      <w:r w:rsidR="00473009" w:rsidRPr="00B529A4">
        <w:rPr>
          <w:rFonts w:ascii="Arial" w:eastAsia="Calibri" w:hAnsi="Arial" w:cs="Arial"/>
          <w:sz w:val="20"/>
          <w:szCs w:val="20"/>
        </w:rPr>
        <w:t xml:space="preserve">bienes </w:t>
      </w:r>
      <w:r w:rsidR="00E857FC" w:rsidRPr="00B529A4">
        <w:rPr>
          <w:rFonts w:ascii="Arial" w:eastAsia="Calibri" w:hAnsi="Arial" w:cs="Arial"/>
          <w:sz w:val="20"/>
          <w:szCs w:val="20"/>
        </w:rPr>
        <w:t>a adquirir o arrendar o s</w:t>
      </w:r>
      <w:r w:rsidRPr="00B529A4">
        <w:rPr>
          <w:rFonts w:ascii="Arial" w:eastAsia="Calibri" w:hAnsi="Arial" w:cs="Arial"/>
          <w:sz w:val="20"/>
          <w:szCs w:val="20"/>
        </w:rPr>
        <w:t xml:space="preserve">ervicios </w:t>
      </w:r>
      <w:r w:rsidR="00E857FC" w:rsidRPr="00B529A4">
        <w:rPr>
          <w:rFonts w:ascii="Arial" w:eastAsia="Calibri" w:hAnsi="Arial" w:cs="Arial"/>
          <w:sz w:val="20"/>
          <w:szCs w:val="20"/>
        </w:rPr>
        <w:t>solicitados</w:t>
      </w:r>
      <w:r w:rsidR="00473009" w:rsidRPr="00B529A4">
        <w:rPr>
          <w:rFonts w:ascii="Arial" w:eastAsia="Calibri" w:hAnsi="Arial" w:cs="Arial"/>
          <w:sz w:val="20"/>
          <w:szCs w:val="20"/>
        </w:rPr>
        <w:t xml:space="preserve"> </w:t>
      </w:r>
      <w:r w:rsidRPr="00B529A4">
        <w:rPr>
          <w:rFonts w:ascii="Arial" w:eastAsia="Calibri" w:hAnsi="Arial" w:cs="Arial"/>
          <w:sz w:val="20"/>
          <w:szCs w:val="20"/>
        </w:rPr>
        <w:t>se identifica en la siguiente tabla:</w:t>
      </w:r>
    </w:p>
    <w:p w14:paraId="4A28BC15" w14:textId="77777777" w:rsidR="00D12ACE" w:rsidRPr="00D12ACE" w:rsidRDefault="00D12ACE" w:rsidP="00D12ACE">
      <w:pPr>
        <w:jc w:val="both"/>
        <w:rPr>
          <w:rFonts w:ascii="Arial" w:eastAsia="Calibri" w:hAnsi="Arial" w:cs="Arial"/>
          <w:color w:val="000000" w:themeColor="text1"/>
          <w:sz w:val="20"/>
          <w:szCs w:val="20"/>
        </w:rPr>
      </w:pPr>
    </w:p>
    <w:tbl>
      <w:tblPr>
        <w:tblStyle w:val="Tablaconcuadrcula"/>
        <w:tblW w:w="9628" w:type="dxa"/>
        <w:tblCellMar>
          <w:top w:w="51" w:type="dxa"/>
          <w:left w:w="51" w:type="dxa"/>
          <w:bottom w:w="51" w:type="dxa"/>
          <w:right w:w="51" w:type="dxa"/>
        </w:tblCellMar>
        <w:tblLook w:val="04A0" w:firstRow="1" w:lastRow="0" w:firstColumn="1" w:lastColumn="0" w:noHBand="0" w:noVBand="1"/>
      </w:tblPr>
      <w:tblGrid>
        <w:gridCol w:w="3055"/>
        <w:gridCol w:w="6573"/>
      </w:tblGrid>
      <w:tr w:rsidR="00DB7C7D" w:rsidRPr="00D12ACE" w14:paraId="307B72DD" w14:textId="77777777" w:rsidTr="00DB7C7D">
        <w:trPr>
          <w:trHeight w:val="397"/>
        </w:trPr>
        <w:tc>
          <w:tcPr>
            <w:tcW w:w="3055" w:type="dxa"/>
            <w:shd w:val="clear" w:color="auto" w:fill="F2F2F2" w:themeFill="background1" w:themeFillShade="F2"/>
            <w:vAlign w:val="center"/>
          </w:tcPr>
          <w:p w14:paraId="17C45489" w14:textId="77777777" w:rsidR="00DB7C7D" w:rsidRPr="00C13A23" w:rsidRDefault="00DB7C7D" w:rsidP="00DB7C7D">
            <w:pPr>
              <w:rPr>
                <w:rFonts w:ascii="Arial" w:eastAsia="Calibri" w:hAnsi="Arial" w:cs="Arial"/>
                <w:b/>
                <w:bCs/>
                <w:sz w:val="22"/>
                <w:szCs w:val="22"/>
              </w:rPr>
            </w:pPr>
            <w:r w:rsidRPr="00C13A23">
              <w:rPr>
                <w:rFonts w:ascii="Arial" w:eastAsia="Calibri" w:hAnsi="Arial" w:cs="Arial"/>
                <w:b/>
                <w:bCs/>
                <w:sz w:val="22"/>
                <w:szCs w:val="22"/>
              </w:rPr>
              <w:t>Clave CUCOP</w:t>
            </w:r>
          </w:p>
        </w:tc>
        <w:tc>
          <w:tcPr>
            <w:tcW w:w="6573" w:type="dxa"/>
          </w:tcPr>
          <w:p w14:paraId="6E2F4FCA" w14:textId="0486988D" w:rsidR="00DB7C7D" w:rsidRPr="001B52C1" w:rsidRDefault="00DB7C7D" w:rsidP="00DB7C7D">
            <w:pPr>
              <w:autoSpaceDE w:val="0"/>
              <w:autoSpaceDN w:val="0"/>
              <w:adjustRightInd w:val="0"/>
              <w:rPr>
                <w:rFonts w:ascii="Arial" w:hAnsi="Arial" w:cs="Arial"/>
                <w:sz w:val="20"/>
                <w:szCs w:val="20"/>
              </w:rPr>
            </w:pPr>
            <w:r w:rsidRPr="001B52C1">
              <w:rPr>
                <w:rFonts w:ascii="Arial" w:hAnsi="Arial" w:cs="Arial"/>
                <w:sz w:val="20"/>
                <w:szCs w:val="20"/>
              </w:rPr>
              <w:t>32700003</w:t>
            </w:r>
          </w:p>
        </w:tc>
      </w:tr>
      <w:tr w:rsidR="00DB7C7D" w:rsidRPr="00D12ACE" w14:paraId="016792C8" w14:textId="77777777" w:rsidTr="00DB7C7D">
        <w:trPr>
          <w:trHeight w:val="397"/>
        </w:trPr>
        <w:tc>
          <w:tcPr>
            <w:tcW w:w="3055" w:type="dxa"/>
            <w:shd w:val="clear" w:color="auto" w:fill="F2F2F2" w:themeFill="background1" w:themeFillShade="F2"/>
            <w:vAlign w:val="center"/>
          </w:tcPr>
          <w:p w14:paraId="0AF25D7B" w14:textId="77777777" w:rsidR="00DB7C7D" w:rsidRPr="00C13A23" w:rsidRDefault="00DB7C7D" w:rsidP="00DB7C7D">
            <w:pPr>
              <w:rPr>
                <w:rFonts w:ascii="Arial" w:eastAsia="Calibri" w:hAnsi="Arial" w:cs="Arial"/>
                <w:b/>
                <w:bCs/>
                <w:sz w:val="22"/>
                <w:szCs w:val="22"/>
              </w:rPr>
            </w:pPr>
            <w:r w:rsidRPr="00C13A23">
              <w:rPr>
                <w:rFonts w:ascii="Arial" w:eastAsia="Calibri" w:hAnsi="Arial" w:cs="Arial"/>
                <w:b/>
                <w:bCs/>
                <w:sz w:val="22"/>
                <w:szCs w:val="22"/>
              </w:rPr>
              <w:t>Descripción</w:t>
            </w:r>
          </w:p>
        </w:tc>
        <w:tc>
          <w:tcPr>
            <w:tcW w:w="6573" w:type="dxa"/>
          </w:tcPr>
          <w:p w14:paraId="05232E89" w14:textId="4F39876C" w:rsidR="00DB7C7D" w:rsidRPr="001B52C1" w:rsidRDefault="00DB7C7D" w:rsidP="00DB7C7D">
            <w:pPr>
              <w:autoSpaceDE w:val="0"/>
              <w:autoSpaceDN w:val="0"/>
              <w:adjustRightInd w:val="0"/>
              <w:rPr>
                <w:rFonts w:ascii="Arial" w:hAnsi="Arial" w:cs="Arial"/>
                <w:sz w:val="20"/>
                <w:szCs w:val="20"/>
              </w:rPr>
            </w:pPr>
            <w:r w:rsidRPr="001B52C1">
              <w:rPr>
                <w:rFonts w:ascii="Arial" w:hAnsi="Arial" w:cs="Arial"/>
                <w:sz w:val="20"/>
                <w:szCs w:val="20"/>
              </w:rPr>
              <w:t>Licencias de uso de programas de cómputo y su actualización</w:t>
            </w:r>
          </w:p>
        </w:tc>
      </w:tr>
      <w:tr w:rsidR="00DB7C7D" w:rsidRPr="00D12ACE" w14:paraId="48CC240B" w14:textId="77777777" w:rsidTr="00DB7C7D">
        <w:trPr>
          <w:trHeight w:val="397"/>
        </w:trPr>
        <w:tc>
          <w:tcPr>
            <w:tcW w:w="3055" w:type="dxa"/>
            <w:shd w:val="clear" w:color="auto" w:fill="F2F2F2" w:themeFill="background1" w:themeFillShade="F2"/>
            <w:vAlign w:val="center"/>
          </w:tcPr>
          <w:p w14:paraId="7D76B9A6" w14:textId="3FC62718" w:rsidR="00DB7C7D" w:rsidRPr="00C13A23" w:rsidRDefault="00DB7C7D" w:rsidP="00DB7C7D">
            <w:pPr>
              <w:rPr>
                <w:rFonts w:ascii="Arial" w:eastAsia="Calibri" w:hAnsi="Arial" w:cs="Arial"/>
                <w:b/>
                <w:bCs/>
                <w:sz w:val="22"/>
                <w:szCs w:val="22"/>
              </w:rPr>
            </w:pPr>
            <w:r w:rsidRPr="00C13A23">
              <w:rPr>
                <w:rFonts w:ascii="Arial" w:eastAsia="Calibri" w:hAnsi="Arial" w:cs="Arial"/>
                <w:b/>
                <w:bCs/>
                <w:sz w:val="22"/>
                <w:szCs w:val="22"/>
              </w:rPr>
              <w:t>Unidad de medida</w:t>
            </w:r>
          </w:p>
        </w:tc>
        <w:tc>
          <w:tcPr>
            <w:tcW w:w="6573" w:type="dxa"/>
          </w:tcPr>
          <w:p w14:paraId="3824D18E" w14:textId="2D15088E" w:rsidR="00DB7C7D" w:rsidRPr="001B52C1" w:rsidRDefault="00DB7C7D" w:rsidP="00DB7C7D">
            <w:pPr>
              <w:autoSpaceDE w:val="0"/>
              <w:autoSpaceDN w:val="0"/>
              <w:adjustRightInd w:val="0"/>
              <w:rPr>
                <w:rFonts w:ascii="Arial" w:hAnsi="Arial" w:cs="Arial"/>
                <w:sz w:val="20"/>
                <w:szCs w:val="20"/>
              </w:rPr>
            </w:pPr>
            <w:r w:rsidRPr="001B52C1">
              <w:rPr>
                <w:rFonts w:ascii="Arial" w:hAnsi="Arial" w:cs="Arial"/>
                <w:sz w:val="20"/>
                <w:szCs w:val="20"/>
              </w:rPr>
              <w:t>Servicio</w:t>
            </w:r>
          </w:p>
        </w:tc>
      </w:tr>
      <w:tr w:rsidR="00DB7C7D" w:rsidRPr="00D12ACE" w14:paraId="691A6283" w14:textId="77777777" w:rsidTr="00DB7C7D">
        <w:trPr>
          <w:trHeight w:val="397"/>
        </w:trPr>
        <w:tc>
          <w:tcPr>
            <w:tcW w:w="3055" w:type="dxa"/>
            <w:shd w:val="clear" w:color="auto" w:fill="F2F2F2" w:themeFill="background1" w:themeFillShade="F2"/>
            <w:vAlign w:val="center"/>
          </w:tcPr>
          <w:p w14:paraId="5A8F9FBF" w14:textId="5719AC1D" w:rsidR="00DB7C7D" w:rsidRPr="00C13A23" w:rsidRDefault="00DB7C7D" w:rsidP="00DB7C7D">
            <w:pPr>
              <w:rPr>
                <w:rFonts w:ascii="Arial" w:eastAsia="Calibri" w:hAnsi="Arial" w:cs="Arial"/>
                <w:b/>
                <w:bCs/>
                <w:sz w:val="22"/>
                <w:szCs w:val="22"/>
              </w:rPr>
            </w:pPr>
            <w:r w:rsidRPr="00C13A23">
              <w:rPr>
                <w:rFonts w:ascii="Arial" w:eastAsia="Calibri" w:hAnsi="Arial" w:cs="Arial"/>
                <w:b/>
                <w:bCs/>
                <w:sz w:val="22"/>
                <w:szCs w:val="22"/>
              </w:rPr>
              <w:t>Partida específica (COG)</w:t>
            </w:r>
          </w:p>
        </w:tc>
        <w:tc>
          <w:tcPr>
            <w:tcW w:w="6573" w:type="dxa"/>
          </w:tcPr>
          <w:p w14:paraId="29A1B9DA" w14:textId="686A9395" w:rsidR="00DB7C7D" w:rsidRPr="001B52C1" w:rsidRDefault="00DB7C7D" w:rsidP="00DB7C7D">
            <w:pPr>
              <w:autoSpaceDE w:val="0"/>
              <w:autoSpaceDN w:val="0"/>
              <w:adjustRightInd w:val="0"/>
              <w:rPr>
                <w:rFonts w:ascii="Arial" w:hAnsi="Arial" w:cs="Arial"/>
                <w:sz w:val="20"/>
                <w:szCs w:val="20"/>
              </w:rPr>
            </w:pPr>
            <w:r w:rsidRPr="001B52C1">
              <w:rPr>
                <w:rFonts w:ascii="Arial" w:hAnsi="Arial" w:cs="Arial"/>
                <w:sz w:val="20"/>
                <w:szCs w:val="20"/>
              </w:rPr>
              <w:t>32701</w:t>
            </w:r>
          </w:p>
        </w:tc>
      </w:tr>
      <w:tr w:rsidR="00DB7C7D" w:rsidRPr="00D12ACE" w14:paraId="6DD0883E" w14:textId="77777777" w:rsidTr="00DB7C7D">
        <w:trPr>
          <w:trHeight w:val="397"/>
        </w:trPr>
        <w:tc>
          <w:tcPr>
            <w:tcW w:w="3055" w:type="dxa"/>
            <w:shd w:val="clear" w:color="auto" w:fill="F2F2F2" w:themeFill="background1" w:themeFillShade="F2"/>
            <w:vAlign w:val="center"/>
          </w:tcPr>
          <w:p w14:paraId="34421F05" w14:textId="77777777" w:rsidR="00DB7C7D" w:rsidRPr="00C13A23" w:rsidRDefault="00DB7C7D" w:rsidP="00DB7C7D">
            <w:pPr>
              <w:rPr>
                <w:rFonts w:ascii="Arial" w:eastAsia="Calibri" w:hAnsi="Arial" w:cs="Arial"/>
                <w:b/>
                <w:bCs/>
                <w:sz w:val="22"/>
                <w:szCs w:val="22"/>
              </w:rPr>
            </w:pPr>
            <w:r w:rsidRPr="00C13A23">
              <w:rPr>
                <w:rFonts w:ascii="Arial" w:eastAsia="Calibri" w:hAnsi="Arial" w:cs="Arial"/>
                <w:b/>
                <w:bCs/>
                <w:sz w:val="22"/>
                <w:szCs w:val="22"/>
              </w:rPr>
              <w:t>Objetivo del contrato</w:t>
            </w:r>
          </w:p>
        </w:tc>
        <w:tc>
          <w:tcPr>
            <w:tcW w:w="6573" w:type="dxa"/>
          </w:tcPr>
          <w:p w14:paraId="3F15B035" w14:textId="770440E9" w:rsidR="00DB7C7D" w:rsidRPr="00C163F3" w:rsidRDefault="00C163F3" w:rsidP="00C163F3">
            <w:pPr>
              <w:jc w:val="both"/>
              <w:rPr>
                <w:rFonts w:ascii="Arial" w:eastAsia="Batang" w:hAnsi="Arial" w:cs="Arial"/>
                <w:b/>
                <w:bCs/>
                <w:iCs/>
                <w:color w:val="000000" w:themeColor="text1"/>
                <w:kern w:val="18"/>
                <w:sz w:val="20"/>
                <w:szCs w:val="20"/>
                <w:lang w:eastAsia="en-US"/>
              </w:rPr>
            </w:pPr>
            <w:r w:rsidRPr="00034A42">
              <w:rPr>
                <w:rFonts w:ascii="Arial" w:eastAsia="Batang" w:hAnsi="Arial" w:cs="Arial"/>
                <w:iCs/>
                <w:color w:val="000000" w:themeColor="text1"/>
                <w:kern w:val="18"/>
                <w:sz w:val="20"/>
                <w:szCs w:val="20"/>
                <w:lang w:eastAsia="en-US"/>
              </w:rPr>
              <w:t>Renovación</w:t>
            </w:r>
            <w:r>
              <w:rPr>
                <w:rFonts w:ascii="Arial" w:eastAsia="Batang" w:hAnsi="Arial" w:cs="Arial"/>
                <w:iCs/>
                <w:color w:val="000000" w:themeColor="text1"/>
                <w:kern w:val="18"/>
                <w:sz w:val="20"/>
                <w:szCs w:val="20"/>
                <w:lang w:eastAsia="en-US"/>
              </w:rPr>
              <w:t xml:space="preserve"> de la</w:t>
            </w:r>
            <w:r w:rsidRPr="00034A42">
              <w:rPr>
                <w:rFonts w:ascii="Arial" w:eastAsia="Batang" w:hAnsi="Arial" w:cs="Arial"/>
                <w:iCs/>
                <w:color w:val="000000" w:themeColor="text1"/>
                <w:kern w:val="18"/>
                <w:sz w:val="20"/>
                <w:szCs w:val="20"/>
                <w:lang w:eastAsia="en-US"/>
              </w:rPr>
              <w:t xml:space="preserve"> Plataforma </w:t>
            </w:r>
            <w:r w:rsidRPr="006109E2">
              <w:rPr>
                <w:rFonts w:ascii="Arial" w:eastAsia="Batang" w:hAnsi="Arial" w:cs="Arial"/>
                <w:b/>
                <w:bCs/>
                <w:iCs/>
                <w:color w:val="000000" w:themeColor="text1"/>
                <w:kern w:val="18"/>
                <w:sz w:val="20"/>
                <w:szCs w:val="20"/>
                <w:lang w:eastAsia="en-US"/>
              </w:rPr>
              <w:t>Alfresco Content</w:t>
            </w:r>
            <w:r>
              <w:rPr>
                <w:rFonts w:ascii="Arial" w:eastAsia="Batang" w:hAnsi="Arial" w:cs="Arial"/>
                <w:b/>
                <w:bCs/>
                <w:iCs/>
                <w:color w:val="000000" w:themeColor="text1"/>
                <w:kern w:val="18"/>
                <w:sz w:val="20"/>
                <w:szCs w:val="20"/>
                <w:lang w:eastAsia="en-US"/>
              </w:rPr>
              <w:t xml:space="preserve"> </w:t>
            </w:r>
            <w:r w:rsidRPr="006109E2">
              <w:rPr>
                <w:rFonts w:ascii="Arial" w:eastAsia="Batang" w:hAnsi="Arial" w:cs="Arial"/>
                <w:b/>
                <w:bCs/>
                <w:iCs/>
                <w:color w:val="000000" w:themeColor="text1"/>
                <w:kern w:val="18"/>
                <w:sz w:val="20"/>
                <w:szCs w:val="20"/>
                <w:lang w:eastAsia="en-US"/>
              </w:rPr>
              <w:t>Services</w:t>
            </w:r>
            <w:r w:rsidRPr="00034A42">
              <w:rPr>
                <w:rFonts w:ascii="Arial" w:eastAsia="Batang" w:hAnsi="Arial" w:cs="Arial"/>
                <w:iCs/>
                <w:color w:val="000000" w:themeColor="text1"/>
                <w:kern w:val="18"/>
                <w:sz w:val="20"/>
                <w:szCs w:val="20"/>
                <w:lang w:eastAsia="en-US"/>
              </w:rPr>
              <w:t xml:space="preserve"> para la Gestión Documental del CHBP en el IMS</w:t>
            </w:r>
            <w:r>
              <w:rPr>
                <w:rFonts w:ascii="Arial" w:eastAsia="Batang" w:hAnsi="Arial" w:cs="Arial"/>
                <w:iCs/>
                <w:color w:val="000000" w:themeColor="text1"/>
                <w:kern w:val="18"/>
                <w:sz w:val="20"/>
                <w:szCs w:val="20"/>
                <w:lang w:eastAsia="en-US"/>
              </w:rPr>
              <w:t>S.</w:t>
            </w:r>
          </w:p>
        </w:tc>
      </w:tr>
    </w:tbl>
    <w:p w14:paraId="7407B0B3" w14:textId="77777777" w:rsidR="00D12ACE" w:rsidRPr="00D12ACE" w:rsidRDefault="00D12ACE" w:rsidP="00D12ACE">
      <w:pPr>
        <w:jc w:val="both"/>
        <w:rPr>
          <w:rFonts w:ascii="Arial" w:hAnsi="Arial" w:cs="Arial"/>
          <w:sz w:val="20"/>
          <w:szCs w:val="20"/>
        </w:rPr>
      </w:pPr>
    </w:p>
    <w:p w14:paraId="5587E5A9" w14:textId="77777777" w:rsidR="00D12ACE" w:rsidRDefault="00D12ACE" w:rsidP="00271AFB">
      <w:pPr>
        <w:autoSpaceDE w:val="0"/>
        <w:autoSpaceDN w:val="0"/>
        <w:adjustRightInd w:val="0"/>
        <w:jc w:val="both"/>
        <w:rPr>
          <w:rFonts w:ascii="Arial" w:hAnsi="Arial" w:cs="Arial"/>
          <w:sz w:val="20"/>
          <w:szCs w:val="20"/>
        </w:rPr>
      </w:pPr>
    </w:p>
    <w:p w14:paraId="63F64A6D" w14:textId="26F3C98F" w:rsidR="004F013A" w:rsidRPr="00746EE0" w:rsidRDefault="004F013A" w:rsidP="00317908">
      <w:pPr>
        <w:pStyle w:val="Ttulo1"/>
        <w:numPr>
          <w:ilvl w:val="0"/>
          <w:numId w:val="12"/>
        </w:numPr>
        <w:spacing w:before="0" w:after="0"/>
        <w:rPr>
          <w:rFonts w:ascii="Arial" w:hAnsi="Arial" w:cs="Arial"/>
          <w:sz w:val="20"/>
          <w:szCs w:val="20"/>
        </w:rPr>
      </w:pPr>
      <w:bookmarkStart w:id="1" w:name="_Toc209089387"/>
      <w:r w:rsidRPr="00746EE0">
        <w:rPr>
          <w:rFonts w:ascii="Arial" w:eastAsia="Calibri" w:hAnsi="Arial" w:cs="Arial"/>
          <w:bCs/>
          <w:sz w:val="20"/>
          <w:szCs w:val="20"/>
        </w:rPr>
        <w:t xml:space="preserve">Características y </w:t>
      </w:r>
      <w:r w:rsidRPr="00746EE0">
        <w:rPr>
          <w:rFonts w:ascii="Arial" w:hAnsi="Arial" w:cs="Arial"/>
          <w:sz w:val="20"/>
          <w:szCs w:val="20"/>
        </w:rPr>
        <w:t>especificaciones</w:t>
      </w:r>
      <w:bookmarkEnd w:id="1"/>
    </w:p>
    <w:p w14:paraId="72F7A24B" w14:textId="77777777" w:rsidR="003B7D46" w:rsidRDefault="003B7D46" w:rsidP="00CA5AC5">
      <w:pPr>
        <w:jc w:val="center"/>
        <w:rPr>
          <w:rFonts w:ascii="Arial" w:hAnsi="Arial" w:cs="Arial"/>
          <w:i/>
          <w:color w:val="0000FF"/>
          <w:sz w:val="18"/>
          <w:szCs w:val="18"/>
        </w:rPr>
      </w:pPr>
    </w:p>
    <w:p w14:paraId="518377B3" w14:textId="3B93E9F7" w:rsidR="00170F88" w:rsidRDefault="00170F88" w:rsidP="00170F88">
      <w:pPr>
        <w:jc w:val="both"/>
        <w:rPr>
          <w:rFonts w:ascii="Arial" w:hAnsi="Arial" w:cs="Arial"/>
          <w:i/>
          <w:color w:val="0000FF"/>
          <w:sz w:val="18"/>
          <w:szCs w:val="18"/>
        </w:rPr>
      </w:pPr>
    </w:p>
    <w:p w14:paraId="3BC21C2D" w14:textId="371D252E" w:rsidR="00271AFB" w:rsidRPr="00746EE0" w:rsidRDefault="00271AFB" w:rsidP="00317908">
      <w:pPr>
        <w:pStyle w:val="Ttulo1"/>
        <w:numPr>
          <w:ilvl w:val="0"/>
          <w:numId w:val="13"/>
        </w:numPr>
        <w:spacing w:before="0" w:after="0"/>
        <w:rPr>
          <w:rFonts w:ascii="Arial" w:hAnsi="Arial" w:cs="Arial"/>
          <w:sz w:val="20"/>
          <w:szCs w:val="20"/>
        </w:rPr>
      </w:pPr>
      <w:bookmarkStart w:id="2" w:name="_Toc209089388"/>
      <w:r w:rsidRPr="00746EE0">
        <w:rPr>
          <w:rFonts w:ascii="Arial" w:hAnsi="Arial" w:cs="Arial"/>
          <w:sz w:val="20"/>
          <w:szCs w:val="20"/>
        </w:rPr>
        <w:t>Objetivo</w:t>
      </w:r>
      <w:bookmarkEnd w:id="2"/>
    </w:p>
    <w:p w14:paraId="0AB8551A" w14:textId="77777777" w:rsidR="003C6F71" w:rsidRDefault="003C6F71" w:rsidP="00271AFB">
      <w:pPr>
        <w:rPr>
          <w:rFonts w:ascii="Arial" w:hAnsi="Arial" w:cs="Arial"/>
          <w:i/>
          <w:color w:val="0000FF"/>
          <w:sz w:val="20"/>
          <w:szCs w:val="20"/>
        </w:rPr>
      </w:pPr>
    </w:p>
    <w:p w14:paraId="42116E24" w14:textId="6544E83B" w:rsidR="00CD0ABE" w:rsidRDefault="001B52C1" w:rsidP="00870582">
      <w:pPr>
        <w:jc w:val="both"/>
        <w:rPr>
          <w:rFonts w:ascii="Arial" w:eastAsia="Batang" w:hAnsi="Arial" w:cs="Arial"/>
          <w:iCs/>
          <w:color w:val="000000" w:themeColor="text1"/>
          <w:kern w:val="18"/>
          <w:sz w:val="20"/>
          <w:szCs w:val="20"/>
          <w:lang w:eastAsia="en-US"/>
        </w:rPr>
      </w:pPr>
      <w:r w:rsidRPr="004322BF">
        <w:rPr>
          <w:rFonts w:ascii="Arial" w:hAnsi="Arial" w:cs="Arial"/>
          <w:iCs/>
          <w:color w:val="000000" w:themeColor="text1"/>
          <w:sz w:val="20"/>
          <w:szCs w:val="20"/>
        </w:rPr>
        <w:t xml:space="preserve">Presentar la necesidad tecnológica que deberá ser atendida </w:t>
      </w:r>
      <w:r w:rsidR="00C163F3">
        <w:rPr>
          <w:rFonts w:ascii="Arial" w:hAnsi="Arial" w:cs="Arial"/>
          <w:iCs/>
          <w:color w:val="000000" w:themeColor="text1"/>
          <w:sz w:val="20"/>
          <w:szCs w:val="20"/>
        </w:rPr>
        <w:t>a través</w:t>
      </w:r>
      <w:r w:rsidRPr="004322BF">
        <w:rPr>
          <w:rFonts w:ascii="Arial" w:eastAsia="Arial" w:hAnsi="Arial" w:cs="Arial"/>
          <w:sz w:val="20"/>
          <w:szCs w:val="20"/>
        </w:rPr>
        <w:t xml:space="preserve"> de</w:t>
      </w:r>
      <w:r w:rsidR="00C163F3">
        <w:rPr>
          <w:rFonts w:ascii="Arial" w:eastAsia="Arial" w:hAnsi="Arial" w:cs="Arial"/>
          <w:sz w:val="20"/>
          <w:szCs w:val="20"/>
        </w:rPr>
        <w:t xml:space="preserve">l servicio de </w:t>
      </w:r>
      <w:r w:rsidR="00C163F3" w:rsidRPr="00EB45C7">
        <w:rPr>
          <w:rFonts w:ascii="Arial" w:eastAsia="Batang" w:hAnsi="Arial" w:cs="Arial"/>
          <w:i/>
          <w:color w:val="000000" w:themeColor="text1"/>
          <w:kern w:val="18"/>
          <w:sz w:val="20"/>
          <w:szCs w:val="20"/>
          <w:lang w:eastAsia="en-US"/>
        </w:rPr>
        <w:t xml:space="preserve">Renovación de la Plataforma </w:t>
      </w:r>
      <w:r w:rsidR="00C163F3" w:rsidRPr="00EB45C7">
        <w:rPr>
          <w:rFonts w:ascii="Arial" w:eastAsia="Batang" w:hAnsi="Arial" w:cs="Arial"/>
          <w:b/>
          <w:bCs/>
          <w:i/>
          <w:color w:val="000000" w:themeColor="text1"/>
          <w:kern w:val="18"/>
          <w:sz w:val="20"/>
          <w:szCs w:val="20"/>
          <w:lang w:eastAsia="en-US"/>
        </w:rPr>
        <w:t>Alfresco Content Services</w:t>
      </w:r>
      <w:r w:rsidR="00C163F3" w:rsidRPr="00EB45C7">
        <w:rPr>
          <w:rFonts w:ascii="Arial" w:eastAsia="Batang" w:hAnsi="Arial" w:cs="Arial"/>
          <w:i/>
          <w:color w:val="000000" w:themeColor="text1"/>
          <w:kern w:val="18"/>
          <w:sz w:val="20"/>
          <w:szCs w:val="20"/>
          <w:lang w:eastAsia="en-US"/>
        </w:rPr>
        <w:t xml:space="preserve"> </w:t>
      </w:r>
      <w:r w:rsidR="00C163F3" w:rsidRPr="00044049">
        <w:rPr>
          <w:rFonts w:ascii="Arial" w:eastAsia="Batang" w:hAnsi="Arial" w:cs="Arial"/>
          <w:iCs/>
          <w:color w:val="000000" w:themeColor="text1"/>
          <w:kern w:val="18"/>
          <w:sz w:val="20"/>
          <w:szCs w:val="20"/>
          <w:lang w:eastAsia="en-US"/>
        </w:rPr>
        <w:t>para la Gestión Documental del CHBP en el IMSS.</w:t>
      </w:r>
    </w:p>
    <w:p w14:paraId="1BC75700" w14:textId="77777777" w:rsidR="00044049" w:rsidRDefault="00044049" w:rsidP="00870582">
      <w:pPr>
        <w:jc w:val="both"/>
        <w:rPr>
          <w:rFonts w:ascii="Arial" w:eastAsia="Batang" w:hAnsi="Arial" w:cs="Arial"/>
          <w:iCs/>
          <w:color w:val="000000" w:themeColor="text1"/>
          <w:kern w:val="18"/>
          <w:sz w:val="20"/>
          <w:szCs w:val="20"/>
          <w:lang w:eastAsia="en-US"/>
        </w:rPr>
      </w:pPr>
    </w:p>
    <w:p w14:paraId="1BC21D2D" w14:textId="77777777" w:rsidR="00C67BED" w:rsidRDefault="00C67BED" w:rsidP="00870582">
      <w:pPr>
        <w:jc w:val="both"/>
        <w:rPr>
          <w:rFonts w:ascii="Arial" w:eastAsia="Batang" w:hAnsi="Arial" w:cs="Arial"/>
          <w:iCs/>
          <w:color w:val="000000" w:themeColor="text1"/>
          <w:kern w:val="18"/>
          <w:sz w:val="20"/>
          <w:szCs w:val="20"/>
          <w:lang w:eastAsia="en-US"/>
        </w:rPr>
      </w:pPr>
    </w:p>
    <w:p w14:paraId="0A144963" w14:textId="77777777" w:rsidR="00B547D3" w:rsidRPr="008A2A26" w:rsidRDefault="00B547D3" w:rsidP="00317908">
      <w:pPr>
        <w:pStyle w:val="Ttulo1"/>
        <w:numPr>
          <w:ilvl w:val="0"/>
          <w:numId w:val="13"/>
        </w:numPr>
        <w:spacing w:before="0" w:after="0"/>
        <w:rPr>
          <w:rFonts w:ascii="Arial" w:hAnsi="Arial" w:cs="Arial"/>
          <w:sz w:val="20"/>
          <w:szCs w:val="20"/>
        </w:rPr>
      </w:pPr>
      <w:bookmarkStart w:id="3" w:name="_Toc199155976"/>
      <w:bookmarkStart w:id="4" w:name="_Toc209089389"/>
      <w:r w:rsidRPr="008A2A26">
        <w:rPr>
          <w:rFonts w:ascii="Arial" w:hAnsi="Arial" w:cs="Arial"/>
          <w:sz w:val="20"/>
          <w:szCs w:val="20"/>
        </w:rPr>
        <w:t>Antecedentes</w:t>
      </w:r>
      <w:bookmarkEnd w:id="3"/>
      <w:bookmarkEnd w:id="4"/>
    </w:p>
    <w:p w14:paraId="4750218C" w14:textId="77777777" w:rsidR="00B547D3" w:rsidRPr="004322BF" w:rsidRDefault="00B547D3" w:rsidP="00B547D3">
      <w:pPr>
        <w:ind w:hanging="2"/>
        <w:jc w:val="both"/>
        <w:rPr>
          <w:rFonts w:ascii="Arial" w:hAnsi="Arial" w:cs="Arial"/>
          <w:sz w:val="20"/>
          <w:szCs w:val="20"/>
        </w:rPr>
      </w:pPr>
    </w:p>
    <w:p w14:paraId="6823D5BE" w14:textId="77777777" w:rsidR="00B547D3" w:rsidRPr="004322BF" w:rsidRDefault="00B547D3" w:rsidP="00B547D3">
      <w:pPr>
        <w:jc w:val="both"/>
        <w:rPr>
          <w:rFonts w:ascii="Arial" w:hAnsi="Arial" w:cs="Arial"/>
          <w:iCs/>
          <w:color w:val="000000" w:themeColor="text1"/>
          <w:sz w:val="20"/>
          <w:szCs w:val="20"/>
        </w:rPr>
      </w:pPr>
      <w:r w:rsidRPr="004322BF">
        <w:rPr>
          <w:rFonts w:ascii="Arial" w:hAnsi="Arial" w:cs="Arial"/>
          <w:iCs/>
          <w:color w:val="000000" w:themeColor="text1"/>
          <w:sz w:val="20"/>
          <w:szCs w:val="20"/>
        </w:rPr>
        <w:t xml:space="preserve">Alfresco Content Services es la columna vertebral de la solución tecnológica del Componente Habilitador de Bóveda Personal (CHBP), que proporciona la función de gestión documental para el Instituto que permite almacenar datos no estructurados asociados a un trámite realizado por los </w:t>
      </w:r>
      <w:bookmarkStart w:id="5" w:name="_Hlk143173479"/>
      <w:r w:rsidRPr="004322BF">
        <w:rPr>
          <w:rFonts w:ascii="Arial" w:hAnsi="Arial" w:cs="Arial"/>
          <w:iCs/>
          <w:color w:val="000000" w:themeColor="text1"/>
          <w:sz w:val="20"/>
          <w:szCs w:val="20"/>
        </w:rPr>
        <w:t xml:space="preserve">derechohabientes, asegurados o patrones </w:t>
      </w:r>
      <w:bookmarkEnd w:id="5"/>
      <w:r w:rsidRPr="004322BF">
        <w:rPr>
          <w:rFonts w:ascii="Arial" w:hAnsi="Arial" w:cs="Arial"/>
          <w:iCs/>
          <w:color w:val="000000" w:themeColor="text1"/>
          <w:sz w:val="20"/>
          <w:szCs w:val="20"/>
        </w:rPr>
        <w:t>a través de las soluciones tecnológicas que demanden el resguardo, actualización, gestión y entrega oportuna de contenido digital no estructurado, considerando como trámite toda solicitud de información y/o atención en temas de prestaciones médicas, sociales y económicas.</w:t>
      </w:r>
    </w:p>
    <w:p w14:paraId="41CBCAB7" w14:textId="77777777" w:rsidR="00B547D3" w:rsidRPr="004322BF" w:rsidRDefault="00B547D3" w:rsidP="00B547D3">
      <w:pPr>
        <w:rPr>
          <w:rFonts w:ascii="Arial" w:hAnsi="Arial" w:cs="Arial"/>
          <w:iCs/>
          <w:color w:val="000000" w:themeColor="text1"/>
          <w:sz w:val="20"/>
          <w:szCs w:val="20"/>
        </w:rPr>
      </w:pPr>
      <w:r w:rsidRPr="004322BF">
        <w:rPr>
          <w:rFonts w:ascii="Arial" w:hAnsi="Arial" w:cs="Arial"/>
          <w:iCs/>
          <w:color w:val="000000" w:themeColor="text1"/>
          <w:sz w:val="20"/>
          <w:szCs w:val="20"/>
        </w:rPr>
        <w:br w:type="page"/>
      </w:r>
    </w:p>
    <w:p w14:paraId="422CAF83" w14:textId="77777777" w:rsidR="00B547D3" w:rsidRPr="004322BF" w:rsidRDefault="00B547D3" w:rsidP="00B547D3">
      <w:pPr>
        <w:jc w:val="both"/>
        <w:rPr>
          <w:rFonts w:ascii="Arial" w:hAnsi="Arial" w:cs="Arial"/>
          <w:iCs/>
          <w:color w:val="000000" w:themeColor="text1"/>
          <w:sz w:val="20"/>
          <w:szCs w:val="20"/>
        </w:rPr>
      </w:pPr>
    </w:p>
    <w:p w14:paraId="4756170C" w14:textId="77777777" w:rsidR="00B547D3" w:rsidRDefault="00B547D3" w:rsidP="00B547D3">
      <w:pPr>
        <w:jc w:val="both"/>
        <w:rPr>
          <w:rFonts w:ascii="Arial" w:hAnsi="Arial" w:cs="Arial"/>
          <w:iCs/>
          <w:color w:val="000000" w:themeColor="text1"/>
          <w:sz w:val="20"/>
          <w:szCs w:val="20"/>
        </w:rPr>
      </w:pPr>
    </w:p>
    <w:p w14:paraId="4CBEF4C3" w14:textId="77777777" w:rsidR="00B547D3" w:rsidRPr="004322BF" w:rsidRDefault="00B547D3" w:rsidP="00B547D3">
      <w:pPr>
        <w:jc w:val="both"/>
        <w:rPr>
          <w:rFonts w:ascii="Arial" w:hAnsi="Arial" w:cs="Arial"/>
          <w:iCs/>
          <w:color w:val="000000" w:themeColor="text1"/>
          <w:sz w:val="20"/>
          <w:szCs w:val="20"/>
        </w:rPr>
      </w:pPr>
      <w:r>
        <w:rPr>
          <w:rFonts w:ascii="Arial" w:hAnsi="Arial" w:cs="Arial"/>
          <w:iCs/>
          <w:color w:val="000000" w:themeColor="text1"/>
          <w:sz w:val="20"/>
          <w:szCs w:val="20"/>
        </w:rPr>
        <w:t>Los a</w:t>
      </w:r>
      <w:r w:rsidRPr="008669BD">
        <w:rPr>
          <w:rFonts w:ascii="Arial" w:hAnsi="Arial" w:cs="Arial"/>
          <w:iCs/>
          <w:color w:val="000000" w:themeColor="text1"/>
          <w:sz w:val="20"/>
          <w:szCs w:val="20"/>
        </w:rPr>
        <w:t xml:space="preserve">plicativos que usan la plataforma de Gestión Documental Alfresco </w:t>
      </w:r>
      <w:r>
        <w:rPr>
          <w:rFonts w:ascii="Arial" w:hAnsi="Arial" w:cs="Arial"/>
          <w:iCs/>
          <w:color w:val="000000" w:themeColor="text1"/>
          <w:sz w:val="20"/>
          <w:szCs w:val="20"/>
        </w:rPr>
        <w:t>para</w:t>
      </w:r>
      <w:r w:rsidRPr="004322BF">
        <w:rPr>
          <w:rFonts w:ascii="Arial" w:hAnsi="Arial" w:cs="Arial"/>
          <w:iCs/>
          <w:color w:val="000000" w:themeColor="text1"/>
          <w:sz w:val="20"/>
          <w:szCs w:val="20"/>
        </w:rPr>
        <w:t xml:space="preserve"> soporta las necesidades de gestión documental del Instituto</w:t>
      </w:r>
      <w:r>
        <w:rPr>
          <w:rFonts w:ascii="Arial" w:hAnsi="Arial" w:cs="Arial"/>
          <w:iCs/>
          <w:color w:val="000000" w:themeColor="text1"/>
          <w:sz w:val="20"/>
          <w:szCs w:val="20"/>
        </w:rPr>
        <w:t xml:space="preserve"> son los siguientes</w:t>
      </w:r>
      <w:r w:rsidRPr="004322BF">
        <w:rPr>
          <w:rFonts w:ascii="Arial" w:hAnsi="Arial" w:cs="Arial"/>
          <w:iCs/>
          <w:color w:val="000000" w:themeColor="text1"/>
          <w:sz w:val="20"/>
          <w:szCs w:val="20"/>
        </w:rPr>
        <w:t xml:space="preserve">: </w:t>
      </w:r>
    </w:p>
    <w:p w14:paraId="54C0A8AB" w14:textId="77777777" w:rsidR="00B547D3" w:rsidRPr="004322BF" w:rsidRDefault="00B547D3" w:rsidP="00B547D3">
      <w:pPr>
        <w:jc w:val="both"/>
        <w:rPr>
          <w:rFonts w:ascii="Arial" w:hAnsi="Arial" w:cs="Arial"/>
          <w:iCs/>
          <w:color w:val="000000" w:themeColor="text1"/>
          <w:sz w:val="20"/>
          <w:szCs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7215"/>
      </w:tblGrid>
      <w:tr w:rsidR="00B547D3" w:rsidRPr="004322BF" w14:paraId="5D54273B" w14:textId="77777777" w:rsidTr="003A59B4">
        <w:trPr>
          <w:trHeight w:val="550"/>
          <w:jc w:val="center"/>
        </w:trPr>
        <w:tc>
          <w:tcPr>
            <w:tcW w:w="1427" w:type="dxa"/>
            <w:shd w:val="clear" w:color="auto" w:fill="1F3864" w:themeFill="accent1" w:themeFillShade="80"/>
          </w:tcPr>
          <w:p w14:paraId="7E137B10" w14:textId="77777777" w:rsidR="00B547D3" w:rsidRPr="003A59B4" w:rsidRDefault="00B547D3" w:rsidP="00EA4E9C">
            <w:pPr>
              <w:jc w:val="center"/>
              <w:rPr>
                <w:rFonts w:ascii="Arial" w:hAnsi="Arial" w:cs="Arial"/>
                <w:b/>
                <w:sz w:val="18"/>
                <w:szCs w:val="18"/>
              </w:rPr>
            </w:pPr>
            <w:r w:rsidRPr="003A59B4">
              <w:rPr>
                <w:rFonts w:ascii="Arial" w:hAnsi="Arial" w:cs="Arial"/>
                <w:b/>
                <w:color w:val="FFFFFF" w:themeColor="background1"/>
                <w:sz w:val="18"/>
                <w:szCs w:val="18"/>
              </w:rPr>
              <w:t>Aplicativo</w:t>
            </w:r>
          </w:p>
        </w:tc>
        <w:tc>
          <w:tcPr>
            <w:tcW w:w="7215" w:type="dxa"/>
            <w:shd w:val="clear" w:color="auto" w:fill="1F3864" w:themeFill="accent1" w:themeFillShade="80"/>
          </w:tcPr>
          <w:p w14:paraId="4C6517F0" w14:textId="77777777" w:rsidR="00B547D3" w:rsidRPr="003A59B4" w:rsidRDefault="00B547D3" w:rsidP="00EA4E9C">
            <w:pPr>
              <w:ind w:hanging="2"/>
              <w:jc w:val="center"/>
              <w:rPr>
                <w:rFonts w:ascii="Arial" w:hAnsi="Arial" w:cs="Arial"/>
                <w:b/>
                <w:sz w:val="18"/>
                <w:szCs w:val="18"/>
              </w:rPr>
            </w:pPr>
            <w:r w:rsidRPr="003A59B4">
              <w:rPr>
                <w:rFonts w:ascii="Arial" w:hAnsi="Arial" w:cs="Arial"/>
                <w:b/>
                <w:color w:val="FFFFFF" w:themeColor="background1"/>
                <w:sz w:val="18"/>
                <w:szCs w:val="18"/>
              </w:rPr>
              <w:t>Descripción</w:t>
            </w:r>
          </w:p>
        </w:tc>
      </w:tr>
      <w:tr w:rsidR="00B547D3" w:rsidRPr="004322BF" w14:paraId="35E882C3" w14:textId="77777777" w:rsidTr="003A59B4">
        <w:trPr>
          <w:jc w:val="center"/>
        </w:trPr>
        <w:tc>
          <w:tcPr>
            <w:tcW w:w="1427" w:type="dxa"/>
            <w:shd w:val="clear" w:color="auto" w:fill="D9E2F3" w:themeFill="accent1" w:themeFillTint="33"/>
          </w:tcPr>
          <w:p w14:paraId="0071E27F"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SIAG</w:t>
            </w:r>
          </w:p>
        </w:tc>
        <w:tc>
          <w:tcPr>
            <w:tcW w:w="7215" w:type="dxa"/>
          </w:tcPr>
          <w:p w14:paraId="2C0AD05E"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Institucional de Administración de Guarderías</w:t>
            </w:r>
          </w:p>
        </w:tc>
      </w:tr>
      <w:tr w:rsidR="00B547D3" w:rsidRPr="004322BF" w14:paraId="7A7DE931" w14:textId="77777777" w:rsidTr="003A59B4">
        <w:trPr>
          <w:jc w:val="center"/>
        </w:trPr>
        <w:tc>
          <w:tcPr>
            <w:tcW w:w="1427" w:type="dxa"/>
            <w:shd w:val="clear" w:color="auto" w:fill="D9E2F3" w:themeFill="accent1" w:themeFillTint="33"/>
          </w:tcPr>
          <w:p w14:paraId="33ED454D"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CDA</w:t>
            </w:r>
          </w:p>
        </w:tc>
        <w:tc>
          <w:tcPr>
            <w:tcW w:w="7215" w:type="dxa"/>
          </w:tcPr>
          <w:p w14:paraId="30885DA9"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Corrección de Datos del Asegurado</w:t>
            </w:r>
          </w:p>
        </w:tc>
      </w:tr>
      <w:tr w:rsidR="00B547D3" w:rsidRPr="004322BF" w14:paraId="2897677E" w14:textId="77777777" w:rsidTr="003A59B4">
        <w:trPr>
          <w:jc w:val="center"/>
        </w:trPr>
        <w:tc>
          <w:tcPr>
            <w:tcW w:w="1427" w:type="dxa"/>
            <w:shd w:val="clear" w:color="auto" w:fill="D9E2F3" w:themeFill="accent1" w:themeFillTint="33"/>
          </w:tcPr>
          <w:p w14:paraId="4B6803F9"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SAS</w:t>
            </w:r>
          </w:p>
        </w:tc>
        <w:tc>
          <w:tcPr>
            <w:tcW w:w="7215" w:type="dxa"/>
          </w:tcPr>
          <w:p w14:paraId="706D3501"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Administración de Siniestros</w:t>
            </w:r>
          </w:p>
        </w:tc>
      </w:tr>
      <w:tr w:rsidR="00B547D3" w:rsidRPr="004322BF" w14:paraId="6BCF0D02" w14:textId="77777777" w:rsidTr="003A59B4">
        <w:trPr>
          <w:jc w:val="center"/>
        </w:trPr>
        <w:tc>
          <w:tcPr>
            <w:tcW w:w="1427" w:type="dxa"/>
            <w:shd w:val="clear" w:color="auto" w:fill="D9E2F3" w:themeFill="accent1" w:themeFillTint="33"/>
          </w:tcPr>
          <w:p w14:paraId="536A17A0"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SIDEIMSS</w:t>
            </w:r>
          </w:p>
        </w:tc>
        <w:tc>
          <w:tcPr>
            <w:tcW w:w="7215" w:type="dxa"/>
          </w:tcPr>
          <w:p w14:paraId="28194093"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Dictamen Electrónico del IMSS</w:t>
            </w:r>
          </w:p>
        </w:tc>
      </w:tr>
      <w:tr w:rsidR="00B547D3" w:rsidRPr="004322BF" w14:paraId="16CEBB11" w14:textId="77777777" w:rsidTr="003A59B4">
        <w:trPr>
          <w:jc w:val="center"/>
        </w:trPr>
        <w:tc>
          <w:tcPr>
            <w:tcW w:w="1427" w:type="dxa"/>
            <w:shd w:val="clear" w:color="auto" w:fill="D9E2F3" w:themeFill="accent1" w:themeFillTint="33"/>
          </w:tcPr>
          <w:p w14:paraId="0132FC1E"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TSPI</w:t>
            </w:r>
          </w:p>
        </w:tc>
        <w:tc>
          <w:tcPr>
            <w:tcW w:w="7215" w:type="dxa"/>
          </w:tcPr>
          <w:p w14:paraId="1BFEBE14"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Trámite de Solicitud Pensión por Internet</w:t>
            </w:r>
          </w:p>
        </w:tc>
      </w:tr>
      <w:tr w:rsidR="00B547D3" w:rsidRPr="004322BF" w14:paraId="7A9B7BCF" w14:textId="77777777" w:rsidTr="003A59B4">
        <w:trPr>
          <w:jc w:val="center"/>
        </w:trPr>
        <w:tc>
          <w:tcPr>
            <w:tcW w:w="1427" w:type="dxa"/>
            <w:shd w:val="clear" w:color="auto" w:fill="D9E2F3" w:themeFill="accent1" w:themeFillTint="33"/>
          </w:tcPr>
          <w:p w14:paraId="13EB4A31"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INFOCOVID</w:t>
            </w:r>
          </w:p>
        </w:tc>
        <w:tc>
          <w:tcPr>
            <w:tcW w:w="7215" w:type="dxa"/>
          </w:tcPr>
          <w:p w14:paraId="4489EED0"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Trámites para Iniciativa INFOCOVID</w:t>
            </w:r>
          </w:p>
        </w:tc>
      </w:tr>
      <w:tr w:rsidR="00B547D3" w:rsidRPr="004322BF" w14:paraId="46D0CA6A" w14:textId="77777777" w:rsidTr="003A59B4">
        <w:trPr>
          <w:jc w:val="center"/>
        </w:trPr>
        <w:tc>
          <w:tcPr>
            <w:tcW w:w="1427" w:type="dxa"/>
            <w:shd w:val="clear" w:color="auto" w:fill="D9E2F3" w:themeFill="accent1" w:themeFillTint="33"/>
          </w:tcPr>
          <w:p w14:paraId="39E9BF6B"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MCLPE</w:t>
            </w:r>
          </w:p>
        </w:tc>
        <w:tc>
          <w:tcPr>
            <w:tcW w:w="7215" w:type="dxa"/>
          </w:tcPr>
          <w:p w14:paraId="5761323A"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Trámites para Iniciativa MCLPE</w:t>
            </w:r>
          </w:p>
        </w:tc>
      </w:tr>
      <w:tr w:rsidR="00B547D3" w:rsidRPr="004322BF" w14:paraId="002FB659" w14:textId="77777777" w:rsidTr="003A59B4">
        <w:trPr>
          <w:jc w:val="center"/>
        </w:trPr>
        <w:tc>
          <w:tcPr>
            <w:tcW w:w="1427" w:type="dxa"/>
            <w:shd w:val="clear" w:color="auto" w:fill="D9E2F3" w:themeFill="accent1" w:themeFillTint="33"/>
          </w:tcPr>
          <w:p w14:paraId="52F21B33"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Maternidad</w:t>
            </w:r>
          </w:p>
        </w:tc>
        <w:tc>
          <w:tcPr>
            <w:tcW w:w="7215" w:type="dxa"/>
          </w:tcPr>
          <w:p w14:paraId="2D0A5370"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Trámites de Incapacidad por Maternidad</w:t>
            </w:r>
          </w:p>
        </w:tc>
      </w:tr>
      <w:tr w:rsidR="00B547D3" w:rsidRPr="004322BF" w14:paraId="4E827DB7" w14:textId="77777777" w:rsidTr="003A59B4">
        <w:trPr>
          <w:jc w:val="center"/>
        </w:trPr>
        <w:tc>
          <w:tcPr>
            <w:tcW w:w="1427" w:type="dxa"/>
            <w:shd w:val="clear" w:color="auto" w:fill="D9E2F3" w:themeFill="accent1" w:themeFillTint="33"/>
          </w:tcPr>
          <w:p w14:paraId="417332D3" w14:textId="2CCC7D80" w:rsidR="00B547D3" w:rsidRPr="003A59B4" w:rsidRDefault="00B547D3" w:rsidP="00C30F50">
            <w:pPr>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Abastos</w:t>
            </w:r>
          </w:p>
        </w:tc>
        <w:tc>
          <w:tcPr>
            <w:tcW w:w="7215" w:type="dxa"/>
          </w:tcPr>
          <w:p w14:paraId="1DF409AD" w14:textId="77777777" w:rsidR="003A59B4" w:rsidRDefault="00B547D3" w:rsidP="003A59B4">
            <w:pPr>
              <w:ind w:hanging="2"/>
              <w:jc w:val="center"/>
              <w:rPr>
                <w:rFonts w:ascii="Arial" w:hAnsi="Arial" w:cs="Arial"/>
                <w:sz w:val="18"/>
                <w:szCs w:val="18"/>
              </w:rPr>
            </w:pPr>
            <w:r w:rsidRPr="003A59B4">
              <w:rPr>
                <w:rFonts w:ascii="Arial" w:hAnsi="Arial" w:cs="Arial"/>
                <w:sz w:val="18"/>
                <w:szCs w:val="18"/>
              </w:rPr>
              <w:t xml:space="preserve">Modificaciones al Sistema de Abasto Institucional para el fortalecimiento </w:t>
            </w:r>
          </w:p>
          <w:p w14:paraId="7B718EDC" w14:textId="05620F5D" w:rsidR="00B547D3" w:rsidRPr="003A59B4" w:rsidRDefault="00B547D3" w:rsidP="003A59B4">
            <w:pPr>
              <w:ind w:hanging="2"/>
              <w:jc w:val="center"/>
              <w:rPr>
                <w:rFonts w:ascii="Arial" w:hAnsi="Arial" w:cs="Arial"/>
                <w:sz w:val="18"/>
                <w:szCs w:val="18"/>
              </w:rPr>
            </w:pPr>
            <w:r w:rsidRPr="003A59B4">
              <w:rPr>
                <w:rFonts w:ascii="Arial" w:hAnsi="Arial" w:cs="Arial"/>
                <w:sz w:val="18"/>
                <w:szCs w:val="18"/>
              </w:rPr>
              <w:t>del esquema consolidado de distribución de medicamentos</w:t>
            </w:r>
          </w:p>
        </w:tc>
      </w:tr>
      <w:tr w:rsidR="00B547D3" w:rsidRPr="004322BF" w14:paraId="2FDA65F8" w14:textId="77777777" w:rsidTr="003A59B4">
        <w:trPr>
          <w:jc w:val="center"/>
        </w:trPr>
        <w:tc>
          <w:tcPr>
            <w:tcW w:w="1427" w:type="dxa"/>
            <w:shd w:val="clear" w:color="auto" w:fill="D9E2F3" w:themeFill="accent1" w:themeFillTint="33"/>
          </w:tcPr>
          <w:p w14:paraId="7F1DAF9E"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Firma Electrónica</w:t>
            </w:r>
          </w:p>
        </w:tc>
        <w:tc>
          <w:tcPr>
            <w:tcW w:w="7215" w:type="dxa"/>
          </w:tcPr>
          <w:p w14:paraId="30E72DF2" w14:textId="3DA4C1BF" w:rsidR="00B547D3" w:rsidRPr="003A59B4" w:rsidRDefault="00B547D3" w:rsidP="00C30F50">
            <w:pPr>
              <w:jc w:val="center"/>
              <w:rPr>
                <w:rFonts w:ascii="Arial" w:hAnsi="Arial" w:cs="Arial"/>
                <w:sz w:val="18"/>
                <w:szCs w:val="18"/>
              </w:rPr>
            </w:pPr>
            <w:r w:rsidRPr="003A59B4">
              <w:rPr>
                <w:rFonts w:ascii="Arial" w:hAnsi="Arial" w:cs="Arial"/>
                <w:sz w:val="18"/>
                <w:szCs w:val="18"/>
              </w:rPr>
              <w:t>Componente Habilitador de Firma Electrónica, Criptografía y Notaría</w:t>
            </w:r>
          </w:p>
        </w:tc>
      </w:tr>
      <w:tr w:rsidR="00B547D3" w:rsidRPr="004322BF" w14:paraId="7C8527F2" w14:textId="77777777" w:rsidTr="003A59B4">
        <w:trPr>
          <w:jc w:val="center"/>
        </w:trPr>
        <w:tc>
          <w:tcPr>
            <w:tcW w:w="1427" w:type="dxa"/>
            <w:shd w:val="clear" w:color="auto" w:fill="D9E2F3" w:themeFill="accent1" w:themeFillTint="33"/>
          </w:tcPr>
          <w:p w14:paraId="6886B8C1"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SISEC</w:t>
            </w:r>
          </w:p>
        </w:tc>
        <w:tc>
          <w:tcPr>
            <w:tcW w:w="7215" w:type="dxa"/>
          </w:tcPr>
          <w:p w14:paraId="136A9FE7"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de Información de Semanas Cotizadas</w:t>
            </w:r>
          </w:p>
        </w:tc>
      </w:tr>
      <w:tr w:rsidR="00B547D3" w:rsidRPr="004322BF" w14:paraId="24C52E5E" w14:textId="77777777" w:rsidTr="003A59B4">
        <w:trPr>
          <w:jc w:val="center"/>
        </w:trPr>
        <w:tc>
          <w:tcPr>
            <w:tcW w:w="1427" w:type="dxa"/>
            <w:shd w:val="clear" w:color="auto" w:fill="D9E2F3" w:themeFill="accent1" w:themeFillTint="33"/>
          </w:tcPr>
          <w:p w14:paraId="1B5A769D"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VVSEIMBI</w:t>
            </w:r>
            <w:r w:rsidRPr="003A59B4" w:rsidDel="005E10F9">
              <w:rPr>
                <w:rFonts w:ascii="Arial" w:hAnsi="Arial" w:cs="Arial"/>
                <w:bCs/>
                <w:color w:val="222A35" w:themeColor="text2" w:themeShade="80"/>
                <w:sz w:val="18"/>
                <w:szCs w:val="18"/>
              </w:rPr>
              <w:t xml:space="preserve"> </w:t>
            </w:r>
          </w:p>
        </w:tc>
        <w:tc>
          <w:tcPr>
            <w:tcW w:w="7215" w:type="dxa"/>
          </w:tcPr>
          <w:p w14:paraId="788516B6"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Verificación Virtual IMSS Bienestar</w:t>
            </w:r>
          </w:p>
        </w:tc>
      </w:tr>
      <w:tr w:rsidR="00B547D3" w:rsidRPr="004322BF" w14:paraId="6932A992" w14:textId="77777777" w:rsidTr="003A59B4">
        <w:trPr>
          <w:jc w:val="center"/>
        </w:trPr>
        <w:tc>
          <w:tcPr>
            <w:tcW w:w="1427" w:type="dxa"/>
            <w:shd w:val="clear" w:color="auto" w:fill="D9E2F3" w:themeFill="accent1" w:themeFillTint="33"/>
          </w:tcPr>
          <w:p w14:paraId="3B909581"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MCLPE</w:t>
            </w:r>
          </w:p>
        </w:tc>
        <w:tc>
          <w:tcPr>
            <w:tcW w:w="7215" w:type="dxa"/>
          </w:tcPr>
          <w:p w14:paraId="34C44909"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Préstamos a cuenta de pensión con Entidades Financieras</w:t>
            </w:r>
          </w:p>
        </w:tc>
      </w:tr>
      <w:tr w:rsidR="00B547D3" w:rsidRPr="004322BF" w14:paraId="133FECD0" w14:textId="77777777" w:rsidTr="003A59B4">
        <w:trPr>
          <w:jc w:val="center"/>
        </w:trPr>
        <w:tc>
          <w:tcPr>
            <w:tcW w:w="1427" w:type="dxa"/>
            <w:shd w:val="clear" w:color="auto" w:fill="D9E2F3" w:themeFill="accent1" w:themeFillTint="33"/>
          </w:tcPr>
          <w:p w14:paraId="57A034EF"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SCAICE</w:t>
            </w:r>
          </w:p>
        </w:tc>
        <w:tc>
          <w:tcPr>
            <w:tcW w:w="7215" w:type="dxa"/>
          </w:tcPr>
          <w:p w14:paraId="381B8812"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Centro de Atención Inmediata para Casos Especiales (CAICE)</w:t>
            </w:r>
          </w:p>
        </w:tc>
      </w:tr>
      <w:tr w:rsidR="00B547D3" w:rsidRPr="004322BF" w14:paraId="58302504" w14:textId="77777777" w:rsidTr="003A59B4">
        <w:trPr>
          <w:jc w:val="center"/>
        </w:trPr>
        <w:tc>
          <w:tcPr>
            <w:tcW w:w="1427" w:type="dxa"/>
            <w:shd w:val="clear" w:color="auto" w:fill="D9E2F3" w:themeFill="accent1" w:themeFillTint="33"/>
          </w:tcPr>
          <w:p w14:paraId="166CABFA"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SUAP</w:t>
            </w:r>
          </w:p>
        </w:tc>
        <w:tc>
          <w:tcPr>
            <w:tcW w:w="7215" w:type="dxa"/>
          </w:tcPr>
          <w:p w14:paraId="620E4313"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Sistema Único de Administración de Préstamos</w:t>
            </w:r>
          </w:p>
        </w:tc>
      </w:tr>
      <w:tr w:rsidR="00B547D3" w:rsidRPr="004322BF" w14:paraId="36D5E61E" w14:textId="77777777" w:rsidTr="003A59B4">
        <w:trPr>
          <w:jc w:val="center"/>
        </w:trPr>
        <w:tc>
          <w:tcPr>
            <w:tcW w:w="1427" w:type="dxa"/>
            <w:shd w:val="clear" w:color="auto" w:fill="D9E2F3" w:themeFill="accent1" w:themeFillTint="33"/>
          </w:tcPr>
          <w:p w14:paraId="4A08E09F" w14:textId="77777777" w:rsidR="00B547D3" w:rsidRPr="003A59B4" w:rsidRDefault="00B547D3" w:rsidP="00EA4E9C">
            <w:pPr>
              <w:ind w:hanging="2"/>
              <w:jc w:val="center"/>
              <w:rPr>
                <w:rFonts w:ascii="Arial" w:hAnsi="Arial" w:cs="Arial"/>
                <w:bCs/>
                <w:color w:val="222A35" w:themeColor="text2" w:themeShade="80"/>
                <w:sz w:val="18"/>
                <w:szCs w:val="18"/>
              </w:rPr>
            </w:pPr>
            <w:r w:rsidRPr="003A59B4">
              <w:rPr>
                <w:rFonts w:ascii="Arial" w:hAnsi="Arial" w:cs="Arial"/>
                <w:bCs/>
                <w:color w:val="222A35" w:themeColor="text2" w:themeShade="80"/>
                <w:sz w:val="18"/>
                <w:szCs w:val="18"/>
              </w:rPr>
              <w:t>ICSOE</w:t>
            </w:r>
          </w:p>
        </w:tc>
        <w:tc>
          <w:tcPr>
            <w:tcW w:w="7215" w:type="dxa"/>
          </w:tcPr>
          <w:p w14:paraId="519E0941" w14:textId="77777777" w:rsidR="00B547D3" w:rsidRPr="003A59B4" w:rsidRDefault="00B547D3" w:rsidP="00EA4E9C">
            <w:pPr>
              <w:ind w:hanging="2"/>
              <w:jc w:val="center"/>
              <w:rPr>
                <w:rFonts w:ascii="Arial" w:hAnsi="Arial" w:cs="Arial"/>
                <w:sz w:val="18"/>
                <w:szCs w:val="18"/>
              </w:rPr>
            </w:pPr>
            <w:r w:rsidRPr="003A59B4">
              <w:rPr>
                <w:rFonts w:ascii="Arial" w:hAnsi="Arial" w:cs="Arial"/>
                <w:sz w:val="18"/>
                <w:szCs w:val="18"/>
              </w:rPr>
              <w:t>Informativa de Contratos de Servicios u Obras Especializados (ICSOE)</w:t>
            </w:r>
          </w:p>
        </w:tc>
      </w:tr>
    </w:tbl>
    <w:p w14:paraId="1787A3DA" w14:textId="381AEED8" w:rsidR="00B547D3" w:rsidRPr="007914BE" w:rsidRDefault="00B547D3" w:rsidP="008A2A26">
      <w:pPr>
        <w:ind w:hanging="2"/>
        <w:jc w:val="center"/>
        <w:rPr>
          <w:rFonts w:ascii="Arial" w:hAnsi="Arial" w:cs="Arial"/>
          <w:sz w:val="16"/>
          <w:szCs w:val="16"/>
        </w:rPr>
      </w:pPr>
      <w:r w:rsidRPr="007914BE">
        <w:rPr>
          <w:rFonts w:ascii="Arial" w:hAnsi="Arial" w:cs="Arial"/>
          <w:sz w:val="16"/>
          <w:szCs w:val="16"/>
        </w:rPr>
        <w:t xml:space="preserve">Tabla 1. Aplicativos </w:t>
      </w:r>
    </w:p>
    <w:p w14:paraId="49A59406" w14:textId="77777777" w:rsidR="00B547D3" w:rsidRPr="004322BF" w:rsidRDefault="00B547D3" w:rsidP="00B547D3">
      <w:pPr>
        <w:ind w:hanging="2"/>
        <w:jc w:val="both"/>
        <w:rPr>
          <w:rFonts w:ascii="Arial" w:hAnsi="Arial" w:cs="Arial"/>
          <w:sz w:val="20"/>
          <w:szCs w:val="20"/>
        </w:rPr>
      </w:pPr>
    </w:p>
    <w:p w14:paraId="759DF353" w14:textId="4134E9A5" w:rsidR="00B547D3" w:rsidRDefault="00B547D3" w:rsidP="00D34228">
      <w:pPr>
        <w:ind w:hanging="2"/>
        <w:jc w:val="both"/>
        <w:rPr>
          <w:rFonts w:ascii="Arial" w:hAnsi="Arial" w:cs="Arial"/>
          <w:sz w:val="20"/>
          <w:szCs w:val="20"/>
        </w:rPr>
      </w:pPr>
      <w:r w:rsidRPr="004322BF">
        <w:rPr>
          <w:rFonts w:ascii="Arial" w:hAnsi="Arial" w:cs="Arial"/>
          <w:sz w:val="20"/>
          <w:szCs w:val="20"/>
        </w:rPr>
        <w:t>La continuidad del servicio asegura la operación</w:t>
      </w:r>
      <w:r w:rsidR="00D36F2E">
        <w:rPr>
          <w:rFonts w:ascii="Arial" w:hAnsi="Arial" w:cs="Arial"/>
          <w:sz w:val="20"/>
          <w:szCs w:val="20"/>
        </w:rPr>
        <w:t xml:space="preserve"> de los</w:t>
      </w:r>
      <w:r w:rsidRPr="004322BF">
        <w:rPr>
          <w:rFonts w:ascii="Arial" w:hAnsi="Arial" w:cs="Arial"/>
          <w:sz w:val="20"/>
          <w:szCs w:val="20"/>
        </w:rPr>
        <w:t xml:space="preserve"> </w:t>
      </w:r>
      <w:r w:rsidR="00D36F2E" w:rsidRPr="004322BF">
        <w:rPr>
          <w:rFonts w:ascii="Arial" w:hAnsi="Arial" w:cs="Arial"/>
          <w:sz w:val="20"/>
          <w:szCs w:val="20"/>
        </w:rPr>
        <w:t>requerimientos de almacenamiento, recuperación, resguardo y encriptación de documentos no estructurados</w:t>
      </w:r>
      <w:r w:rsidR="00D36F2E">
        <w:rPr>
          <w:rFonts w:ascii="Arial" w:hAnsi="Arial" w:cs="Arial"/>
          <w:sz w:val="20"/>
          <w:szCs w:val="20"/>
        </w:rPr>
        <w:t xml:space="preserve"> </w:t>
      </w:r>
      <w:r w:rsidRPr="004322BF">
        <w:rPr>
          <w:rFonts w:ascii="Arial" w:hAnsi="Arial" w:cs="Arial"/>
          <w:sz w:val="20"/>
          <w:szCs w:val="20"/>
        </w:rPr>
        <w:t>de los aplicativos listados en la tabla anterior</w:t>
      </w:r>
      <w:r w:rsidR="003A59B4">
        <w:rPr>
          <w:rFonts w:ascii="Arial" w:hAnsi="Arial" w:cs="Arial"/>
          <w:sz w:val="20"/>
          <w:szCs w:val="20"/>
        </w:rPr>
        <w:t>.</w:t>
      </w:r>
      <w:r w:rsidRPr="004322BF">
        <w:rPr>
          <w:rFonts w:ascii="Arial" w:hAnsi="Arial" w:cs="Arial"/>
          <w:sz w:val="20"/>
          <w:szCs w:val="20"/>
        </w:rPr>
        <w:t xml:space="preserve"> </w:t>
      </w:r>
    </w:p>
    <w:p w14:paraId="55B9ABBF" w14:textId="5011E907" w:rsidR="00583C2D" w:rsidRDefault="00583C2D" w:rsidP="00B547D3">
      <w:pPr>
        <w:ind w:hanging="2"/>
        <w:jc w:val="both"/>
        <w:rPr>
          <w:rFonts w:ascii="Arial" w:hAnsi="Arial" w:cs="Arial"/>
          <w:sz w:val="20"/>
          <w:szCs w:val="20"/>
        </w:rPr>
      </w:pPr>
    </w:p>
    <w:p w14:paraId="1A789FD8" w14:textId="77777777" w:rsidR="00583C2D" w:rsidRDefault="00583C2D" w:rsidP="00B547D3">
      <w:pPr>
        <w:ind w:hanging="2"/>
        <w:jc w:val="both"/>
        <w:rPr>
          <w:rFonts w:ascii="Arial" w:hAnsi="Arial" w:cs="Arial"/>
          <w:sz w:val="20"/>
          <w:szCs w:val="20"/>
        </w:rPr>
      </w:pPr>
    </w:p>
    <w:p w14:paraId="387CEB74" w14:textId="77777777" w:rsidR="00C67BED" w:rsidRPr="00D06AEF" w:rsidRDefault="00C67BED" w:rsidP="00317908">
      <w:pPr>
        <w:pStyle w:val="Ttulo1"/>
        <w:numPr>
          <w:ilvl w:val="0"/>
          <w:numId w:val="13"/>
        </w:numPr>
        <w:spacing w:before="0" w:after="0"/>
        <w:rPr>
          <w:rFonts w:ascii="Arial" w:hAnsi="Arial" w:cs="Arial"/>
          <w:sz w:val="20"/>
          <w:szCs w:val="20"/>
        </w:rPr>
      </w:pPr>
      <w:bookmarkStart w:id="6" w:name="_Toc199155977"/>
      <w:bookmarkStart w:id="7" w:name="_Toc209089390"/>
      <w:r w:rsidRPr="00D06AEF">
        <w:rPr>
          <w:rFonts w:ascii="Arial" w:hAnsi="Arial" w:cs="Arial"/>
          <w:sz w:val="20"/>
          <w:szCs w:val="20"/>
        </w:rPr>
        <w:t>Solución Conceptual</w:t>
      </w:r>
      <w:bookmarkEnd w:id="6"/>
      <w:bookmarkEnd w:id="7"/>
    </w:p>
    <w:p w14:paraId="2B618BB2" w14:textId="77777777" w:rsidR="00C67BED" w:rsidRPr="004322BF" w:rsidRDefault="00C67BED" w:rsidP="00C67BED">
      <w:pPr>
        <w:rPr>
          <w:rFonts w:ascii="Arial" w:hAnsi="Arial" w:cs="Arial"/>
          <w:b/>
          <w:bCs/>
          <w:sz w:val="20"/>
          <w:szCs w:val="20"/>
        </w:rPr>
      </w:pPr>
    </w:p>
    <w:p w14:paraId="5838FB3D" w14:textId="3606FA41" w:rsidR="00C67BED" w:rsidRPr="004322BF" w:rsidRDefault="00C67BED" w:rsidP="00C67BED">
      <w:pPr>
        <w:ind w:hanging="2"/>
        <w:jc w:val="both"/>
        <w:rPr>
          <w:rFonts w:ascii="Arial" w:hAnsi="Arial" w:cs="Arial"/>
          <w:sz w:val="20"/>
          <w:szCs w:val="20"/>
        </w:rPr>
      </w:pPr>
      <w:r w:rsidRPr="004322BF">
        <w:rPr>
          <w:rFonts w:ascii="Arial" w:hAnsi="Arial" w:cs="Arial"/>
          <w:sz w:val="20"/>
          <w:szCs w:val="20"/>
        </w:rPr>
        <w:t xml:space="preserve">El objetivo del CHBP es almacenar los documentos asociados a cada uno de los tramites que los derechohabientes, asegurados o patrones puede realizar por medio de los aplicativos del Instituto, los cuales a su vez invocan los servicios web de CHBP, mismos que estructuran la información en Alfresco Content Services de acuerdo con el estándar CMIS, para realizar las operaciones de alta, baja, actualización y consulta de documentos </w:t>
      </w:r>
      <w:r w:rsidR="00F371CC">
        <w:rPr>
          <w:rFonts w:ascii="Arial" w:hAnsi="Arial" w:cs="Arial"/>
          <w:sz w:val="20"/>
          <w:szCs w:val="20"/>
        </w:rPr>
        <w:t>a</w:t>
      </w:r>
      <w:r w:rsidRPr="004322BF">
        <w:rPr>
          <w:rFonts w:ascii="Arial" w:hAnsi="Arial" w:cs="Arial"/>
          <w:sz w:val="20"/>
          <w:szCs w:val="20"/>
        </w:rPr>
        <w:t xml:space="preserve"> la plataforma de gestor documental.</w:t>
      </w:r>
    </w:p>
    <w:p w14:paraId="1D0B2941" w14:textId="77777777" w:rsidR="00C67BED" w:rsidRDefault="00C67BED" w:rsidP="00C67BED">
      <w:pPr>
        <w:ind w:hanging="2"/>
        <w:jc w:val="both"/>
        <w:rPr>
          <w:rFonts w:ascii="Arial" w:hAnsi="Arial" w:cs="Arial"/>
          <w:sz w:val="20"/>
          <w:szCs w:val="20"/>
        </w:rPr>
      </w:pPr>
    </w:p>
    <w:p w14:paraId="503A7123" w14:textId="77777777" w:rsidR="00C67BED" w:rsidRDefault="00C67BED" w:rsidP="00C67BED">
      <w:pPr>
        <w:ind w:hanging="2"/>
        <w:jc w:val="both"/>
        <w:rPr>
          <w:rFonts w:ascii="Arial" w:hAnsi="Arial" w:cs="Arial"/>
          <w:sz w:val="20"/>
          <w:szCs w:val="20"/>
        </w:rPr>
      </w:pPr>
    </w:p>
    <w:p w14:paraId="6D133357" w14:textId="77777777" w:rsidR="00C67BED" w:rsidRDefault="00C67BED" w:rsidP="00C67BED">
      <w:pPr>
        <w:ind w:hanging="2"/>
        <w:jc w:val="both"/>
        <w:rPr>
          <w:rFonts w:ascii="Arial" w:hAnsi="Arial" w:cs="Arial"/>
          <w:sz w:val="20"/>
          <w:szCs w:val="20"/>
        </w:rPr>
      </w:pPr>
    </w:p>
    <w:p w14:paraId="14A57277" w14:textId="77777777" w:rsidR="00C67BED" w:rsidRDefault="00C67BED" w:rsidP="00C67BED">
      <w:pPr>
        <w:ind w:hanging="2"/>
        <w:jc w:val="both"/>
        <w:rPr>
          <w:rFonts w:ascii="Arial" w:hAnsi="Arial" w:cs="Arial"/>
          <w:sz w:val="20"/>
          <w:szCs w:val="20"/>
        </w:rPr>
      </w:pPr>
    </w:p>
    <w:p w14:paraId="2A24FB66" w14:textId="77777777" w:rsidR="00C67BED" w:rsidRDefault="00C67BED" w:rsidP="00C67BED">
      <w:pPr>
        <w:ind w:hanging="2"/>
        <w:jc w:val="both"/>
        <w:rPr>
          <w:rFonts w:ascii="Arial" w:hAnsi="Arial" w:cs="Arial"/>
          <w:sz w:val="20"/>
          <w:szCs w:val="20"/>
        </w:rPr>
      </w:pPr>
    </w:p>
    <w:p w14:paraId="67CD4C6C" w14:textId="77777777" w:rsidR="00C67BED" w:rsidRDefault="00C67BED" w:rsidP="00C67BED">
      <w:pPr>
        <w:ind w:hanging="2"/>
        <w:jc w:val="both"/>
        <w:rPr>
          <w:rFonts w:ascii="Arial" w:hAnsi="Arial" w:cs="Arial"/>
          <w:sz w:val="20"/>
          <w:szCs w:val="20"/>
        </w:rPr>
      </w:pPr>
    </w:p>
    <w:p w14:paraId="49F9B94E" w14:textId="77777777" w:rsidR="00C67BED" w:rsidRDefault="00C67BED" w:rsidP="00C67BED">
      <w:pPr>
        <w:ind w:hanging="2"/>
        <w:jc w:val="both"/>
        <w:rPr>
          <w:rFonts w:ascii="Arial" w:hAnsi="Arial" w:cs="Arial"/>
          <w:sz w:val="20"/>
          <w:szCs w:val="20"/>
        </w:rPr>
      </w:pPr>
    </w:p>
    <w:p w14:paraId="0C46B8A9" w14:textId="77777777" w:rsidR="00C67BED" w:rsidRDefault="00C67BED" w:rsidP="00C67BED">
      <w:pPr>
        <w:ind w:hanging="2"/>
        <w:jc w:val="both"/>
        <w:rPr>
          <w:rFonts w:ascii="Arial" w:hAnsi="Arial" w:cs="Arial"/>
          <w:sz w:val="20"/>
          <w:szCs w:val="20"/>
        </w:rPr>
      </w:pPr>
    </w:p>
    <w:p w14:paraId="1026DE46" w14:textId="77777777" w:rsidR="00C67BED" w:rsidRDefault="00C67BED" w:rsidP="00C67BED">
      <w:pPr>
        <w:ind w:hanging="2"/>
        <w:jc w:val="both"/>
        <w:rPr>
          <w:rFonts w:ascii="Arial" w:hAnsi="Arial" w:cs="Arial"/>
          <w:sz w:val="20"/>
          <w:szCs w:val="20"/>
        </w:rPr>
      </w:pPr>
    </w:p>
    <w:p w14:paraId="3E29E3B8" w14:textId="77777777" w:rsidR="00C67BED" w:rsidRDefault="00C67BED" w:rsidP="00C67BED">
      <w:pPr>
        <w:ind w:hanging="2"/>
        <w:jc w:val="both"/>
        <w:rPr>
          <w:rFonts w:ascii="Arial" w:hAnsi="Arial" w:cs="Arial"/>
          <w:sz w:val="20"/>
          <w:szCs w:val="20"/>
        </w:rPr>
      </w:pPr>
    </w:p>
    <w:p w14:paraId="6811DDD6" w14:textId="77777777" w:rsidR="00C67BED" w:rsidRDefault="00C67BED" w:rsidP="00C67BED">
      <w:pPr>
        <w:ind w:hanging="2"/>
        <w:jc w:val="both"/>
        <w:rPr>
          <w:rFonts w:ascii="Arial" w:hAnsi="Arial" w:cs="Arial"/>
          <w:sz w:val="20"/>
          <w:szCs w:val="20"/>
        </w:rPr>
      </w:pPr>
    </w:p>
    <w:p w14:paraId="10784C56" w14:textId="77777777" w:rsidR="00C67BED" w:rsidRDefault="00C67BED" w:rsidP="00C67BED">
      <w:pPr>
        <w:ind w:hanging="2"/>
        <w:jc w:val="both"/>
        <w:rPr>
          <w:rFonts w:ascii="Arial" w:hAnsi="Arial" w:cs="Arial"/>
          <w:sz w:val="20"/>
          <w:szCs w:val="20"/>
        </w:rPr>
      </w:pPr>
    </w:p>
    <w:p w14:paraId="721540CD" w14:textId="77777777" w:rsidR="00C67BED" w:rsidRDefault="00C67BED" w:rsidP="00C67BED">
      <w:pPr>
        <w:ind w:hanging="2"/>
        <w:jc w:val="both"/>
        <w:rPr>
          <w:rFonts w:ascii="Arial" w:hAnsi="Arial" w:cs="Arial"/>
          <w:sz w:val="20"/>
          <w:szCs w:val="20"/>
        </w:rPr>
      </w:pPr>
    </w:p>
    <w:p w14:paraId="3463F634" w14:textId="77777777" w:rsidR="00C67BED" w:rsidRPr="004322BF" w:rsidRDefault="00C67BED" w:rsidP="00C67BED">
      <w:pPr>
        <w:ind w:hanging="2"/>
        <w:jc w:val="both"/>
        <w:rPr>
          <w:rFonts w:ascii="Arial" w:hAnsi="Arial" w:cs="Arial"/>
          <w:sz w:val="20"/>
          <w:szCs w:val="20"/>
        </w:rPr>
      </w:pPr>
    </w:p>
    <w:p w14:paraId="79E8FAEF" w14:textId="77777777" w:rsidR="00C67BED" w:rsidRPr="004322BF" w:rsidRDefault="00C67BED" w:rsidP="00C67BED">
      <w:pPr>
        <w:ind w:hanging="2"/>
        <w:jc w:val="center"/>
        <w:rPr>
          <w:rFonts w:ascii="Arial" w:hAnsi="Arial" w:cs="Arial"/>
          <w:sz w:val="20"/>
          <w:szCs w:val="20"/>
        </w:rPr>
      </w:pPr>
      <w:r w:rsidRPr="004322BF">
        <w:rPr>
          <w:rFonts w:ascii="Arial" w:eastAsia="Cambria" w:hAnsi="Arial" w:cs="Arial"/>
          <w:noProof/>
          <w:sz w:val="20"/>
          <w:szCs w:val="20"/>
          <w:lang w:eastAsia="es-MX"/>
        </w:rPr>
        <w:drawing>
          <wp:inline distT="0" distB="0" distL="0" distR="0" wp14:anchorId="7666F155" wp14:editId="5134B81F">
            <wp:extent cx="5162139" cy="3163993"/>
            <wp:effectExtent l="0" t="0" r="635" b="0"/>
            <wp:docPr id="57394440"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94440" name="Imagen 1" descr="Diagrama&#10;&#10;Descripción generada automáticamente"/>
                    <pic:cNvPicPr/>
                  </pic:nvPicPr>
                  <pic:blipFill>
                    <a:blip r:embed="rId12"/>
                    <a:stretch>
                      <a:fillRect/>
                    </a:stretch>
                  </pic:blipFill>
                  <pic:spPr>
                    <a:xfrm>
                      <a:off x="0" y="0"/>
                      <a:ext cx="5175953" cy="3172460"/>
                    </a:xfrm>
                    <a:prstGeom prst="rect">
                      <a:avLst/>
                    </a:prstGeom>
                  </pic:spPr>
                </pic:pic>
              </a:graphicData>
            </a:graphic>
          </wp:inline>
        </w:drawing>
      </w:r>
    </w:p>
    <w:p w14:paraId="79EF9F0D" w14:textId="77777777" w:rsidR="00C67BED" w:rsidRPr="004322BF" w:rsidRDefault="00C67BED" w:rsidP="00C67BED">
      <w:pPr>
        <w:jc w:val="center"/>
        <w:rPr>
          <w:rFonts w:ascii="Arial" w:hAnsi="Arial" w:cs="Arial"/>
          <w:sz w:val="20"/>
          <w:szCs w:val="20"/>
        </w:rPr>
      </w:pPr>
    </w:p>
    <w:p w14:paraId="78B5BC37" w14:textId="77777777" w:rsidR="00C67BED" w:rsidRPr="004322BF" w:rsidRDefault="00C67BED" w:rsidP="00C67BED">
      <w:pPr>
        <w:ind w:hanging="2"/>
        <w:jc w:val="center"/>
        <w:rPr>
          <w:rFonts w:ascii="Arial" w:hAnsi="Arial" w:cs="Arial"/>
          <w:sz w:val="20"/>
          <w:szCs w:val="20"/>
        </w:rPr>
      </w:pPr>
    </w:p>
    <w:p w14:paraId="6F028BFA" w14:textId="77777777" w:rsidR="00C67BED" w:rsidRPr="00D06AEF" w:rsidRDefault="00C67BED" w:rsidP="00317908">
      <w:pPr>
        <w:pStyle w:val="Ttulo1"/>
        <w:numPr>
          <w:ilvl w:val="0"/>
          <w:numId w:val="13"/>
        </w:numPr>
        <w:spacing w:before="0" w:after="0"/>
        <w:rPr>
          <w:rFonts w:ascii="Arial" w:hAnsi="Arial" w:cs="Arial"/>
          <w:sz w:val="20"/>
          <w:szCs w:val="20"/>
        </w:rPr>
      </w:pPr>
      <w:bookmarkStart w:id="8" w:name="_Toc199155978"/>
      <w:bookmarkStart w:id="9" w:name="_Toc209089391"/>
      <w:r w:rsidRPr="00D06AEF">
        <w:rPr>
          <w:rFonts w:ascii="Arial" w:hAnsi="Arial" w:cs="Arial"/>
          <w:sz w:val="20"/>
          <w:szCs w:val="20"/>
        </w:rPr>
        <w:t>Arquitectura conceptual</w:t>
      </w:r>
      <w:bookmarkEnd w:id="8"/>
      <w:bookmarkEnd w:id="9"/>
    </w:p>
    <w:p w14:paraId="4FC0FBB7" w14:textId="77777777" w:rsidR="00C67BED" w:rsidRPr="004322BF" w:rsidRDefault="00C67BED" w:rsidP="00C67BED">
      <w:pPr>
        <w:ind w:firstLine="720"/>
        <w:rPr>
          <w:rFonts w:ascii="Arial" w:hAnsi="Arial" w:cs="Arial"/>
          <w:b/>
          <w:bCs/>
          <w:sz w:val="20"/>
          <w:szCs w:val="20"/>
        </w:rPr>
      </w:pPr>
    </w:p>
    <w:p w14:paraId="39858C19" w14:textId="77777777" w:rsidR="00C67BED" w:rsidRPr="004322BF" w:rsidRDefault="00C67BED" w:rsidP="00C67BED">
      <w:pPr>
        <w:ind w:hanging="2"/>
        <w:jc w:val="both"/>
        <w:rPr>
          <w:rFonts w:ascii="Arial" w:hAnsi="Arial" w:cs="Arial"/>
          <w:sz w:val="20"/>
          <w:szCs w:val="20"/>
        </w:rPr>
      </w:pPr>
      <w:r w:rsidRPr="004322BF">
        <w:rPr>
          <w:rFonts w:ascii="Arial" w:hAnsi="Arial" w:cs="Arial"/>
          <w:sz w:val="20"/>
          <w:szCs w:val="20"/>
        </w:rPr>
        <w:t xml:space="preserve">La arquitectura del componente de gestión documental del Instituto consiste en una arquitectura de tres niveles; capa de presentación, </w:t>
      </w:r>
      <w:proofErr w:type="spellStart"/>
      <w:r w:rsidRPr="004322BF">
        <w:rPr>
          <w:rFonts w:ascii="Arial" w:hAnsi="Arial" w:cs="Arial"/>
          <w:sz w:val="20"/>
          <w:szCs w:val="20"/>
        </w:rPr>
        <w:t>backend</w:t>
      </w:r>
      <w:proofErr w:type="spellEnd"/>
      <w:r w:rsidRPr="004322BF">
        <w:rPr>
          <w:rFonts w:ascii="Arial" w:hAnsi="Arial" w:cs="Arial"/>
          <w:sz w:val="20"/>
          <w:szCs w:val="20"/>
        </w:rPr>
        <w:t xml:space="preserve"> y datos, basada en máquinas virtuales y almacenamiento en infraestructura de filesystem compartidos a nivel SAN (Storage Área Network).</w:t>
      </w:r>
    </w:p>
    <w:p w14:paraId="535C7525" w14:textId="77777777" w:rsidR="00C67BED" w:rsidRPr="004322BF" w:rsidRDefault="00C67BED" w:rsidP="00C67BED">
      <w:pPr>
        <w:ind w:hanging="2"/>
        <w:jc w:val="both"/>
        <w:rPr>
          <w:rFonts w:ascii="Arial" w:hAnsi="Arial" w:cs="Arial"/>
          <w:sz w:val="20"/>
          <w:szCs w:val="20"/>
        </w:rPr>
      </w:pPr>
    </w:p>
    <w:p w14:paraId="1D06F305" w14:textId="77777777" w:rsidR="00C67BED" w:rsidRPr="004322BF" w:rsidRDefault="00C67BED" w:rsidP="00C67BED">
      <w:pPr>
        <w:ind w:hanging="2"/>
        <w:jc w:val="both"/>
        <w:rPr>
          <w:rFonts w:ascii="Arial" w:hAnsi="Arial" w:cs="Arial"/>
          <w:sz w:val="20"/>
          <w:szCs w:val="20"/>
        </w:rPr>
      </w:pPr>
      <w:r w:rsidRPr="004322BF">
        <w:rPr>
          <w:rFonts w:ascii="Arial" w:hAnsi="Arial" w:cs="Arial"/>
          <w:sz w:val="20"/>
          <w:szCs w:val="20"/>
        </w:rPr>
        <w:t>El servicio está expuesto a través de la customización del API de Alfresco expuesto vía servicios Web WSDL y REST desplegados en un DNS interno. Es un servicio transversal no expuesto a Internet.</w:t>
      </w:r>
    </w:p>
    <w:p w14:paraId="2EA5D3D8" w14:textId="77777777" w:rsidR="00C67BED" w:rsidRPr="004322BF" w:rsidRDefault="00C67BED" w:rsidP="00C67BED">
      <w:pPr>
        <w:ind w:hanging="2"/>
        <w:jc w:val="both"/>
        <w:rPr>
          <w:rFonts w:ascii="Arial" w:hAnsi="Arial" w:cs="Arial"/>
          <w:sz w:val="20"/>
          <w:szCs w:val="20"/>
        </w:rPr>
      </w:pPr>
    </w:p>
    <w:p w14:paraId="2ABCD4D2" w14:textId="77777777" w:rsidR="00C67BED" w:rsidRPr="004322BF" w:rsidRDefault="00C67BED" w:rsidP="00C67BED">
      <w:pPr>
        <w:ind w:hanging="2"/>
        <w:jc w:val="both"/>
        <w:rPr>
          <w:rFonts w:ascii="Arial" w:hAnsi="Arial" w:cs="Arial"/>
          <w:sz w:val="20"/>
          <w:szCs w:val="20"/>
        </w:rPr>
      </w:pPr>
      <w:r w:rsidRPr="004322BF">
        <w:rPr>
          <w:rFonts w:ascii="Arial" w:hAnsi="Arial" w:cs="Arial"/>
          <w:sz w:val="20"/>
          <w:szCs w:val="20"/>
        </w:rPr>
        <w:t>El modelo de arquitectura de despliegue a nivel de plataforma de software está basado en un modelo de multicapa bajo el Marco Tecnológico de Referencia del Instituto, conformado por tecnologías Oracle, Apache Tomcat y Alfresco Content Services. A continuación, se muestran las tecnologías asociadas al componente:</w:t>
      </w:r>
    </w:p>
    <w:p w14:paraId="293D3D7A" w14:textId="77777777" w:rsidR="00C67BED" w:rsidRPr="004322BF" w:rsidRDefault="00C67BED" w:rsidP="00C67BED">
      <w:pPr>
        <w:ind w:hanging="2"/>
        <w:jc w:val="both"/>
        <w:rPr>
          <w:rFonts w:ascii="Arial" w:hAnsi="Arial" w:cs="Arial"/>
          <w:sz w:val="20"/>
          <w:szCs w:val="20"/>
        </w:rPr>
      </w:pPr>
    </w:p>
    <w:p w14:paraId="3F7C82A3" w14:textId="77777777" w:rsidR="00A60BBD" w:rsidRPr="004322BF" w:rsidRDefault="00A60BBD" w:rsidP="00317908">
      <w:pPr>
        <w:pStyle w:val="Prrafodelista"/>
        <w:numPr>
          <w:ilvl w:val="0"/>
          <w:numId w:val="10"/>
        </w:numPr>
        <w:spacing w:after="160" w:line="259" w:lineRule="auto"/>
        <w:jc w:val="both"/>
        <w:rPr>
          <w:rFonts w:ascii="Arial" w:hAnsi="Arial" w:cs="Arial"/>
          <w:sz w:val="20"/>
          <w:szCs w:val="20"/>
          <w:lang w:val="fr-FR"/>
        </w:rPr>
      </w:pPr>
      <w:r w:rsidRPr="004322BF">
        <w:rPr>
          <w:rFonts w:ascii="Arial" w:hAnsi="Arial" w:cs="Arial"/>
          <w:sz w:val="20"/>
          <w:szCs w:val="20"/>
          <w:lang w:val="fr-FR"/>
        </w:rPr>
        <w:t xml:space="preserve">Apache Tomcat </w:t>
      </w:r>
    </w:p>
    <w:p w14:paraId="26AC801E" w14:textId="77777777" w:rsidR="00A60BBD" w:rsidRPr="004322BF" w:rsidRDefault="00A60BBD" w:rsidP="00317908">
      <w:pPr>
        <w:pStyle w:val="Prrafodelista"/>
        <w:numPr>
          <w:ilvl w:val="0"/>
          <w:numId w:val="10"/>
        </w:numPr>
        <w:spacing w:after="160" w:line="259" w:lineRule="auto"/>
        <w:jc w:val="both"/>
        <w:rPr>
          <w:rFonts w:ascii="Arial" w:hAnsi="Arial" w:cs="Arial"/>
          <w:sz w:val="20"/>
          <w:szCs w:val="20"/>
          <w:lang w:val="fr-FR"/>
        </w:rPr>
      </w:pPr>
      <w:r w:rsidRPr="004322BF">
        <w:rPr>
          <w:rFonts w:ascii="Arial" w:hAnsi="Arial" w:cs="Arial"/>
          <w:sz w:val="20"/>
          <w:szCs w:val="20"/>
          <w:lang w:val="fr-FR"/>
        </w:rPr>
        <w:t>Alfresco 7.3</w:t>
      </w:r>
    </w:p>
    <w:p w14:paraId="42BBD969" w14:textId="77777777" w:rsidR="00A60BBD" w:rsidRPr="004322BF" w:rsidRDefault="00A60BBD" w:rsidP="00317908">
      <w:pPr>
        <w:pStyle w:val="Prrafodelista"/>
        <w:numPr>
          <w:ilvl w:val="0"/>
          <w:numId w:val="10"/>
        </w:numPr>
        <w:spacing w:after="160" w:line="259" w:lineRule="auto"/>
        <w:jc w:val="both"/>
        <w:rPr>
          <w:rFonts w:ascii="Arial" w:hAnsi="Arial" w:cs="Arial"/>
          <w:sz w:val="20"/>
          <w:szCs w:val="20"/>
        </w:rPr>
      </w:pPr>
      <w:r w:rsidRPr="004322BF">
        <w:rPr>
          <w:rFonts w:ascii="Arial" w:hAnsi="Arial" w:cs="Arial"/>
          <w:sz w:val="20"/>
          <w:szCs w:val="20"/>
        </w:rPr>
        <w:t>Oracle RDBMS RAC 19c</w:t>
      </w:r>
    </w:p>
    <w:p w14:paraId="3B907B2B" w14:textId="77777777" w:rsidR="00A60BBD" w:rsidRPr="004322BF" w:rsidRDefault="00A60BBD" w:rsidP="00317908">
      <w:pPr>
        <w:pStyle w:val="Prrafodelista"/>
        <w:numPr>
          <w:ilvl w:val="0"/>
          <w:numId w:val="10"/>
        </w:numPr>
        <w:spacing w:after="160" w:line="259" w:lineRule="auto"/>
        <w:jc w:val="both"/>
        <w:rPr>
          <w:rFonts w:ascii="Arial" w:hAnsi="Arial" w:cs="Arial"/>
          <w:sz w:val="20"/>
          <w:szCs w:val="20"/>
          <w:lang w:val="en-US"/>
        </w:rPr>
      </w:pPr>
      <w:r w:rsidRPr="004322BF">
        <w:rPr>
          <w:rFonts w:ascii="Arial" w:hAnsi="Arial" w:cs="Arial"/>
          <w:sz w:val="20"/>
          <w:szCs w:val="20"/>
          <w:lang w:val="en-US"/>
        </w:rPr>
        <w:t>Red Hat Global Filesystem GFS2</w:t>
      </w:r>
    </w:p>
    <w:p w14:paraId="25E2AEE9" w14:textId="77777777" w:rsidR="00583C2D" w:rsidRDefault="00583C2D" w:rsidP="00B547D3">
      <w:pPr>
        <w:ind w:hanging="2"/>
        <w:jc w:val="both"/>
        <w:rPr>
          <w:rFonts w:ascii="Arial" w:hAnsi="Arial" w:cs="Arial"/>
          <w:sz w:val="20"/>
          <w:szCs w:val="20"/>
        </w:rPr>
      </w:pPr>
    </w:p>
    <w:p w14:paraId="5ECA5ABC" w14:textId="77777777" w:rsidR="00D06AEF" w:rsidRDefault="00D06AEF" w:rsidP="00B547D3">
      <w:pPr>
        <w:ind w:hanging="2"/>
        <w:jc w:val="both"/>
        <w:rPr>
          <w:rFonts w:ascii="Arial" w:hAnsi="Arial" w:cs="Arial"/>
          <w:sz w:val="20"/>
          <w:szCs w:val="20"/>
        </w:rPr>
      </w:pPr>
    </w:p>
    <w:p w14:paraId="0AAB174D" w14:textId="77777777" w:rsidR="00D06AEF" w:rsidRDefault="00D06AEF" w:rsidP="00B547D3">
      <w:pPr>
        <w:ind w:hanging="2"/>
        <w:jc w:val="both"/>
        <w:rPr>
          <w:rFonts w:ascii="Arial" w:hAnsi="Arial" w:cs="Arial"/>
          <w:sz w:val="20"/>
          <w:szCs w:val="20"/>
        </w:rPr>
      </w:pPr>
    </w:p>
    <w:p w14:paraId="67E24793" w14:textId="77777777" w:rsidR="00D06AEF" w:rsidRDefault="00D06AEF" w:rsidP="00B547D3">
      <w:pPr>
        <w:ind w:hanging="2"/>
        <w:jc w:val="both"/>
        <w:rPr>
          <w:rFonts w:ascii="Arial" w:hAnsi="Arial" w:cs="Arial"/>
          <w:sz w:val="20"/>
          <w:szCs w:val="20"/>
        </w:rPr>
      </w:pPr>
    </w:p>
    <w:p w14:paraId="3D3C6CB0" w14:textId="77777777" w:rsidR="00D06AEF" w:rsidRDefault="00D06AEF" w:rsidP="00B547D3">
      <w:pPr>
        <w:ind w:hanging="2"/>
        <w:jc w:val="both"/>
        <w:rPr>
          <w:rFonts w:ascii="Arial" w:hAnsi="Arial" w:cs="Arial"/>
          <w:sz w:val="20"/>
          <w:szCs w:val="20"/>
        </w:rPr>
      </w:pPr>
    </w:p>
    <w:p w14:paraId="0BC5CABB" w14:textId="77777777" w:rsidR="00D06AEF" w:rsidRDefault="00D06AEF" w:rsidP="00B547D3">
      <w:pPr>
        <w:ind w:hanging="2"/>
        <w:jc w:val="both"/>
        <w:rPr>
          <w:rFonts w:ascii="Arial" w:hAnsi="Arial" w:cs="Arial"/>
          <w:sz w:val="20"/>
          <w:szCs w:val="20"/>
        </w:rPr>
      </w:pPr>
    </w:p>
    <w:p w14:paraId="7B5BD73C" w14:textId="77777777" w:rsidR="00583C2D" w:rsidRDefault="00583C2D" w:rsidP="00B547D3">
      <w:pPr>
        <w:ind w:hanging="2"/>
        <w:jc w:val="both"/>
        <w:rPr>
          <w:rFonts w:ascii="Arial" w:hAnsi="Arial" w:cs="Arial"/>
          <w:sz w:val="20"/>
          <w:szCs w:val="20"/>
        </w:rPr>
      </w:pPr>
    </w:p>
    <w:p w14:paraId="550A6B18" w14:textId="77777777" w:rsidR="00583C2D" w:rsidRDefault="00583C2D" w:rsidP="00A60BBD">
      <w:pPr>
        <w:jc w:val="both"/>
        <w:rPr>
          <w:rFonts w:ascii="Arial" w:hAnsi="Arial" w:cs="Arial"/>
          <w:sz w:val="20"/>
          <w:szCs w:val="20"/>
        </w:rPr>
      </w:pPr>
    </w:p>
    <w:p w14:paraId="52D44468" w14:textId="77777777" w:rsidR="0000535E" w:rsidRDefault="0000535E" w:rsidP="00A60BBD">
      <w:pPr>
        <w:jc w:val="both"/>
        <w:rPr>
          <w:rFonts w:ascii="Arial" w:hAnsi="Arial" w:cs="Arial"/>
          <w:sz w:val="20"/>
          <w:szCs w:val="20"/>
        </w:rPr>
      </w:pPr>
    </w:p>
    <w:p w14:paraId="2768E117" w14:textId="457B5685" w:rsidR="0000535E" w:rsidRDefault="0000535E" w:rsidP="00A60BBD">
      <w:pPr>
        <w:jc w:val="both"/>
        <w:rPr>
          <w:rFonts w:ascii="Arial" w:hAnsi="Arial" w:cs="Arial"/>
          <w:sz w:val="20"/>
          <w:szCs w:val="20"/>
        </w:rPr>
      </w:pPr>
    </w:p>
    <w:p w14:paraId="18E8DE69" w14:textId="32B4A1FD" w:rsidR="0000535E" w:rsidRDefault="00D32AB5" w:rsidP="00A60BBD">
      <w:pPr>
        <w:jc w:val="both"/>
        <w:rPr>
          <w:rFonts w:ascii="Arial" w:hAnsi="Arial" w:cs="Arial"/>
          <w:sz w:val="20"/>
          <w:szCs w:val="20"/>
        </w:rPr>
      </w:pPr>
      <w:r w:rsidRPr="004322BF">
        <w:rPr>
          <w:rFonts w:ascii="Arial" w:hAnsi="Arial" w:cs="Arial"/>
          <w:noProof/>
          <w:sz w:val="20"/>
          <w:szCs w:val="20"/>
          <w:lang w:eastAsia="es-MX"/>
        </w:rPr>
        <w:drawing>
          <wp:anchor distT="0" distB="0" distL="114300" distR="114300" simplePos="0" relativeHeight="251658240" behindDoc="0" locked="0" layoutInCell="1" allowOverlap="1" wp14:anchorId="08122C65" wp14:editId="08FA2228">
            <wp:simplePos x="0" y="0"/>
            <wp:positionH relativeFrom="column">
              <wp:posOffset>1425575</wp:posOffset>
            </wp:positionH>
            <wp:positionV relativeFrom="paragraph">
              <wp:posOffset>8890</wp:posOffset>
            </wp:positionV>
            <wp:extent cx="2667000" cy="2750185"/>
            <wp:effectExtent l="0" t="0" r="0" b="0"/>
            <wp:wrapNone/>
            <wp:docPr id="1939887372"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887372" name="Imagen 1" descr="Diagrama&#10;&#10;Descripción generada automáticamente"/>
                    <pic:cNvPicPr/>
                  </pic:nvPicPr>
                  <pic:blipFill>
                    <a:blip r:embed="rId13">
                      <a:extLst>
                        <a:ext uri="{28A0092B-C50C-407E-A947-70E740481C1C}">
                          <a14:useLocalDpi xmlns:a14="http://schemas.microsoft.com/office/drawing/2010/main" val="0"/>
                        </a:ext>
                      </a:extLst>
                    </a:blip>
                    <a:stretch>
                      <a:fillRect/>
                    </a:stretch>
                  </pic:blipFill>
                  <pic:spPr>
                    <a:xfrm>
                      <a:off x="0" y="0"/>
                      <a:ext cx="2667000" cy="2750185"/>
                    </a:xfrm>
                    <a:prstGeom prst="rect">
                      <a:avLst/>
                    </a:prstGeom>
                  </pic:spPr>
                </pic:pic>
              </a:graphicData>
            </a:graphic>
          </wp:anchor>
        </w:drawing>
      </w:r>
    </w:p>
    <w:p w14:paraId="49534A92" w14:textId="53AC1E7A" w:rsidR="0000535E" w:rsidRDefault="0000535E" w:rsidP="00A60BBD">
      <w:pPr>
        <w:jc w:val="both"/>
        <w:rPr>
          <w:rFonts w:ascii="Arial" w:hAnsi="Arial" w:cs="Arial"/>
          <w:sz w:val="20"/>
          <w:szCs w:val="20"/>
        </w:rPr>
      </w:pPr>
    </w:p>
    <w:p w14:paraId="66E1D937" w14:textId="65EC3680" w:rsidR="0000535E" w:rsidRDefault="0000535E" w:rsidP="00A60BBD">
      <w:pPr>
        <w:jc w:val="both"/>
        <w:rPr>
          <w:rFonts w:ascii="Arial" w:hAnsi="Arial" w:cs="Arial"/>
          <w:sz w:val="20"/>
          <w:szCs w:val="20"/>
        </w:rPr>
      </w:pPr>
    </w:p>
    <w:p w14:paraId="020F6034" w14:textId="63F46ADE" w:rsidR="0000535E" w:rsidRDefault="0000535E" w:rsidP="00A60BBD">
      <w:pPr>
        <w:jc w:val="both"/>
        <w:rPr>
          <w:rFonts w:ascii="Arial" w:hAnsi="Arial" w:cs="Arial"/>
          <w:sz w:val="20"/>
          <w:szCs w:val="20"/>
        </w:rPr>
      </w:pPr>
    </w:p>
    <w:p w14:paraId="12057269" w14:textId="77777777" w:rsidR="0000535E" w:rsidRDefault="0000535E" w:rsidP="00A60BBD">
      <w:pPr>
        <w:jc w:val="both"/>
        <w:rPr>
          <w:rFonts w:ascii="Arial" w:hAnsi="Arial" w:cs="Arial"/>
          <w:sz w:val="20"/>
          <w:szCs w:val="20"/>
        </w:rPr>
      </w:pPr>
    </w:p>
    <w:p w14:paraId="69E5C204" w14:textId="77777777" w:rsidR="0000535E" w:rsidRDefault="0000535E" w:rsidP="00A60BBD">
      <w:pPr>
        <w:jc w:val="both"/>
        <w:rPr>
          <w:rFonts w:ascii="Arial" w:hAnsi="Arial" w:cs="Arial"/>
          <w:sz w:val="20"/>
          <w:szCs w:val="20"/>
        </w:rPr>
      </w:pPr>
    </w:p>
    <w:p w14:paraId="76F8EAE0" w14:textId="77777777" w:rsidR="0000535E" w:rsidRDefault="0000535E" w:rsidP="00A60BBD">
      <w:pPr>
        <w:jc w:val="both"/>
        <w:rPr>
          <w:rFonts w:ascii="Arial" w:hAnsi="Arial" w:cs="Arial"/>
          <w:sz w:val="20"/>
          <w:szCs w:val="20"/>
        </w:rPr>
      </w:pPr>
    </w:p>
    <w:p w14:paraId="24A955D9" w14:textId="77777777" w:rsidR="0000535E" w:rsidRDefault="0000535E" w:rsidP="00A60BBD">
      <w:pPr>
        <w:jc w:val="both"/>
        <w:rPr>
          <w:rFonts w:ascii="Arial" w:hAnsi="Arial" w:cs="Arial"/>
          <w:sz w:val="20"/>
          <w:szCs w:val="20"/>
        </w:rPr>
      </w:pPr>
    </w:p>
    <w:p w14:paraId="6B567D2B" w14:textId="77777777" w:rsidR="0000535E" w:rsidRDefault="0000535E" w:rsidP="00A60BBD">
      <w:pPr>
        <w:jc w:val="both"/>
        <w:rPr>
          <w:rFonts w:ascii="Arial" w:hAnsi="Arial" w:cs="Arial"/>
          <w:sz w:val="20"/>
          <w:szCs w:val="20"/>
        </w:rPr>
      </w:pPr>
    </w:p>
    <w:p w14:paraId="33D574C8" w14:textId="77777777" w:rsidR="0000535E" w:rsidRDefault="0000535E" w:rsidP="00A60BBD">
      <w:pPr>
        <w:jc w:val="both"/>
        <w:rPr>
          <w:rFonts w:ascii="Arial" w:hAnsi="Arial" w:cs="Arial"/>
          <w:sz w:val="20"/>
          <w:szCs w:val="20"/>
        </w:rPr>
      </w:pPr>
    </w:p>
    <w:p w14:paraId="2AE52E80" w14:textId="77777777" w:rsidR="0000535E" w:rsidRDefault="0000535E" w:rsidP="00A60BBD">
      <w:pPr>
        <w:jc w:val="both"/>
        <w:rPr>
          <w:rFonts w:ascii="Arial" w:hAnsi="Arial" w:cs="Arial"/>
          <w:sz w:val="20"/>
          <w:szCs w:val="20"/>
        </w:rPr>
      </w:pPr>
    </w:p>
    <w:p w14:paraId="6589D2AE" w14:textId="77777777" w:rsidR="0000535E" w:rsidRDefault="0000535E" w:rsidP="00A60BBD">
      <w:pPr>
        <w:jc w:val="both"/>
        <w:rPr>
          <w:rFonts w:ascii="Arial" w:hAnsi="Arial" w:cs="Arial"/>
          <w:sz w:val="20"/>
          <w:szCs w:val="20"/>
        </w:rPr>
      </w:pPr>
    </w:p>
    <w:p w14:paraId="66C33DD7" w14:textId="77777777" w:rsidR="0000535E" w:rsidRDefault="0000535E" w:rsidP="00A60BBD">
      <w:pPr>
        <w:jc w:val="both"/>
        <w:rPr>
          <w:rFonts w:ascii="Arial" w:hAnsi="Arial" w:cs="Arial"/>
          <w:sz w:val="20"/>
          <w:szCs w:val="20"/>
        </w:rPr>
      </w:pPr>
    </w:p>
    <w:p w14:paraId="0574F908" w14:textId="77777777" w:rsidR="0000535E" w:rsidRDefault="0000535E" w:rsidP="00A60BBD">
      <w:pPr>
        <w:jc w:val="both"/>
        <w:rPr>
          <w:rFonts w:ascii="Arial" w:hAnsi="Arial" w:cs="Arial"/>
          <w:sz w:val="20"/>
          <w:szCs w:val="20"/>
        </w:rPr>
      </w:pPr>
    </w:p>
    <w:p w14:paraId="6CCFFB10" w14:textId="77777777" w:rsidR="0000535E" w:rsidRDefault="0000535E" w:rsidP="00A60BBD">
      <w:pPr>
        <w:jc w:val="both"/>
        <w:rPr>
          <w:rFonts w:ascii="Arial" w:hAnsi="Arial" w:cs="Arial"/>
          <w:sz w:val="20"/>
          <w:szCs w:val="20"/>
        </w:rPr>
      </w:pPr>
    </w:p>
    <w:p w14:paraId="75CCB595" w14:textId="77777777" w:rsidR="0000535E" w:rsidRDefault="0000535E" w:rsidP="00A60BBD">
      <w:pPr>
        <w:jc w:val="both"/>
        <w:rPr>
          <w:rFonts w:ascii="Arial" w:hAnsi="Arial" w:cs="Arial"/>
          <w:sz w:val="20"/>
          <w:szCs w:val="20"/>
        </w:rPr>
      </w:pPr>
    </w:p>
    <w:p w14:paraId="5D2484C3" w14:textId="77777777" w:rsidR="0000535E" w:rsidRDefault="0000535E" w:rsidP="00A60BBD">
      <w:pPr>
        <w:jc w:val="both"/>
        <w:rPr>
          <w:rFonts w:ascii="Arial" w:hAnsi="Arial" w:cs="Arial"/>
          <w:sz w:val="20"/>
          <w:szCs w:val="20"/>
        </w:rPr>
      </w:pPr>
    </w:p>
    <w:p w14:paraId="4B047557" w14:textId="77777777" w:rsidR="0000535E" w:rsidRDefault="0000535E" w:rsidP="00A60BBD">
      <w:pPr>
        <w:jc w:val="both"/>
        <w:rPr>
          <w:rFonts w:ascii="Arial" w:hAnsi="Arial" w:cs="Arial"/>
          <w:sz w:val="20"/>
          <w:szCs w:val="20"/>
        </w:rPr>
      </w:pPr>
    </w:p>
    <w:p w14:paraId="436AB29F" w14:textId="77777777" w:rsidR="0000535E" w:rsidRDefault="0000535E" w:rsidP="00A60BBD">
      <w:pPr>
        <w:jc w:val="both"/>
        <w:rPr>
          <w:rFonts w:ascii="Arial" w:hAnsi="Arial" w:cs="Arial"/>
          <w:sz w:val="20"/>
          <w:szCs w:val="20"/>
        </w:rPr>
      </w:pPr>
    </w:p>
    <w:p w14:paraId="692119F6" w14:textId="77777777" w:rsidR="0000535E" w:rsidRDefault="0000535E" w:rsidP="00A60BBD">
      <w:pPr>
        <w:jc w:val="both"/>
        <w:rPr>
          <w:rFonts w:ascii="Arial" w:hAnsi="Arial" w:cs="Arial"/>
          <w:sz w:val="20"/>
          <w:szCs w:val="20"/>
        </w:rPr>
      </w:pPr>
    </w:p>
    <w:p w14:paraId="1FA7163C" w14:textId="77777777" w:rsidR="00271AFB" w:rsidRPr="00746EE0" w:rsidRDefault="00271AFB" w:rsidP="00317908">
      <w:pPr>
        <w:pStyle w:val="Ttulo1"/>
        <w:numPr>
          <w:ilvl w:val="0"/>
          <w:numId w:val="13"/>
        </w:numPr>
        <w:spacing w:before="0" w:after="0"/>
        <w:rPr>
          <w:rFonts w:ascii="Arial" w:hAnsi="Arial" w:cs="Arial"/>
          <w:sz w:val="20"/>
          <w:szCs w:val="20"/>
        </w:rPr>
      </w:pPr>
      <w:bookmarkStart w:id="10" w:name="_Toc209089392"/>
      <w:r w:rsidRPr="00746EE0">
        <w:rPr>
          <w:rFonts w:ascii="Arial" w:hAnsi="Arial" w:cs="Arial"/>
          <w:sz w:val="20"/>
          <w:szCs w:val="20"/>
        </w:rPr>
        <w:t>Alcance</w:t>
      </w:r>
      <w:bookmarkEnd w:id="10"/>
    </w:p>
    <w:p w14:paraId="533A84CB" w14:textId="77777777" w:rsidR="003C6F71" w:rsidRDefault="003C6F71" w:rsidP="00271AFB">
      <w:pPr>
        <w:jc w:val="both"/>
        <w:rPr>
          <w:rFonts w:ascii="Arial" w:hAnsi="Arial" w:cs="Arial"/>
          <w:i/>
          <w:color w:val="0000FF"/>
          <w:sz w:val="20"/>
          <w:szCs w:val="20"/>
        </w:rPr>
      </w:pPr>
    </w:p>
    <w:p w14:paraId="591F6999" w14:textId="7A0CAFA9" w:rsidR="007F1602" w:rsidRPr="003D6270" w:rsidRDefault="007F1602" w:rsidP="00C06DA4">
      <w:pPr>
        <w:jc w:val="both"/>
        <w:rPr>
          <w:rFonts w:ascii="Arial" w:eastAsia="Batang" w:hAnsi="Arial" w:cs="Arial"/>
          <w:b/>
          <w:bCs/>
          <w:iCs/>
          <w:color w:val="000000" w:themeColor="text1"/>
          <w:kern w:val="18"/>
          <w:sz w:val="20"/>
          <w:szCs w:val="20"/>
          <w:lang w:eastAsia="en-US"/>
        </w:rPr>
      </w:pPr>
      <w:r w:rsidRPr="004322BF">
        <w:rPr>
          <w:rFonts w:ascii="Arial" w:hAnsi="Arial" w:cs="Arial"/>
          <w:sz w:val="20"/>
          <w:szCs w:val="20"/>
        </w:rPr>
        <w:t xml:space="preserve">A continuación, se describe el </w:t>
      </w:r>
      <w:r w:rsidR="004161C4">
        <w:rPr>
          <w:rFonts w:ascii="Arial" w:hAnsi="Arial" w:cs="Arial"/>
          <w:sz w:val="20"/>
          <w:szCs w:val="20"/>
        </w:rPr>
        <w:t xml:space="preserve">alcance del </w:t>
      </w:r>
      <w:r w:rsidR="00C40147">
        <w:rPr>
          <w:rFonts w:ascii="Arial" w:hAnsi="Arial" w:cs="Arial"/>
          <w:sz w:val="20"/>
          <w:szCs w:val="20"/>
        </w:rPr>
        <w:t>s</w:t>
      </w:r>
      <w:r w:rsidRPr="004322BF">
        <w:rPr>
          <w:rFonts w:ascii="Arial" w:hAnsi="Arial" w:cs="Arial"/>
          <w:sz w:val="20"/>
          <w:szCs w:val="20"/>
        </w:rPr>
        <w:t>ervicio</w:t>
      </w:r>
      <w:r w:rsidR="00311829">
        <w:rPr>
          <w:rFonts w:ascii="Arial" w:hAnsi="Arial" w:cs="Arial"/>
          <w:sz w:val="20"/>
          <w:szCs w:val="20"/>
        </w:rPr>
        <w:t xml:space="preserve"> de</w:t>
      </w:r>
      <w:r w:rsidR="004739B9">
        <w:rPr>
          <w:rFonts w:ascii="Arial" w:hAnsi="Arial" w:cs="Arial"/>
          <w:sz w:val="20"/>
          <w:szCs w:val="20"/>
        </w:rPr>
        <w:t xml:space="preserve"> </w:t>
      </w:r>
      <w:r w:rsidR="004739B9" w:rsidRPr="00034A42">
        <w:rPr>
          <w:rFonts w:ascii="Arial" w:eastAsia="Batang" w:hAnsi="Arial" w:cs="Arial"/>
          <w:iCs/>
          <w:color w:val="000000" w:themeColor="text1"/>
          <w:kern w:val="18"/>
          <w:sz w:val="20"/>
          <w:szCs w:val="20"/>
          <w:lang w:eastAsia="en-US"/>
        </w:rPr>
        <w:t>Renovación</w:t>
      </w:r>
      <w:r w:rsidR="004739B9">
        <w:rPr>
          <w:rFonts w:ascii="Arial" w:eastAsia="Batang" w:hAnsi="Arial" w:cs="Arial"/>
          <w:iCs/>
          <w:color w:val="000000" w:themeColor="text1"/>
          <w:kern w:val="18"/>
          <w:sz w:val="20"/>
          <w:szCs w:val="20"/>
          <w:lang w:eastAsia="en-US"/>
        </w:rPr>
        <w:t xml:space="preserve"> de la</w:t>
      </w:r>
      <w:r w:rsidR="004739B9" w:rsidRPr="00034A42">
        <w:rPr>
          <w:rFonts w:ascii="Arial" w:eastAsia="Batang" w:hAnsi="Arial" w:cs="Arial"/>
          <w:iCs/>
          <w:color w:val="000000" w:themeColor="text1"/>
          <w:kern w:val="18"/>
          <w:sz w:val="20"/>
          <w:szCs w:val="20"/>
          <w:lang w:eastAsia="en-US"/>
        </w:rPr>
        <w:t xml:space="preserve"> Plataforma </w:t>
      </w:r>
      <w:r w:rsidR="004739B9" w:rsidRPr="006109E2">
        <w:rPr>
          <w:rFonts w:ascii="Arial" w:eastAsia="Batang" w:hAnsi="Arial" w:cs="Arial"/>
          <w:b/>
          <w:bCs/>
          <w:iCs/>
          <w:color w:val="000000" w:themeColor="text1"/>
          <w:kern w:val="18"/>
          <w:sz w:val="20"/>
          <w:szCs w:val="20"/>
          <w:lang w:eastAsia="en-US"/>
        </w:rPr>
        <w:t>Alfresco Content Services</w:t>
      </w:r>
      <w:r w:rsidR="004739B9" w:rsidRPr="00034A42">
        <w:rPr>
          <w:rFonts w:ascii="Arial" w:eastAsia="Batang" w:hAnsi="Arial" w:cs="Arial"/>
          <w:iCs/>
          <w:color w:val="000000" w:themeColor="text1"/>
          <w:kern w:val="18"/>
          <w:sz w:val="20"/>
          <w:szCs w:val="20"/>
          <w:lang w:eastAsia="en-US"/>
        </w:rPr>
        <w:t xml:space="preserve"> para la Gestión Documental del CHBP en el IMS</w:t>
      </w:r>
      <w:r w:rsidR="004739B9">
        <w:rPr>
          <w:rFonts w:ascii="Arial" w:eastAsia="Batang" w:hAnsi="Arial" w:cs="Arial"/>
          <w:iCs/>
          <w:color w:val="000000" w:themeColor="text1"/>
          <w:kern w:val="18"/>
          <w:sz w:val="20"/>
          <w:szCs w:val="20"/>
          <w:lang w:eastAsia="en-US"/>
        </w:rPr>
        <w:t>S</w:t>
      </w:r>
      <w:r w:rsidR="000524FB" w:rsidRPr="00D604D5">
        <w:rPr>
          <w:rFonts w:ascii="Arial" w:eastAsia="Batang" w:hAnsi="Arial" w:cs="Arial"/>
          <w:iCs/>
          <w:color w:val="000000" w:themeColor="text1"/>
          <w:kern w:val="18"/>
          <w:sz w:val="20"/>
          <w:szCs w:val="20"/>
          <w:lang w:eastAsia="en-US"/>
        </w:rPr>
        <w:t>, el cual</w:t>
      </w:r>
      <w:r w:rsidR="003D6270" w:rsidRPr="00D604D5">
        <w:rPr>
          <w:rFonts w:ascii="Arial" w:eastAsia="Batang" w:hAnsi="Arial" w:cs="Arial"/>
          <w:iCs/>
          <w:color w:val="000000" w:themeColor="text1"/>
          <w:kern w:val="18"/>
          <w:sz w:val="20"/>
          <w:szCs w:val="20"/>
          <w:lang w:eastAsia="en-US"/>
        </w:rPr>
        <w:t xml:space="preserve"> </w:t>
      </w:r>
      <w:r w:rsidR="0064612C" w:rsidRPr="00D604D5">
        <w:rPr>
          <w:rFonts w:ascii="Arial" w:eastAsia="Batang" w:hAnsi="Arial" w:cs="Arial"/>
          <w:iCs/>
          <w:color w:val="000000" w:themeColor="text1"/>
          <w:kern w:val="18"/>
          <w:sz w:val="20"/>
          <w:szCs w:val="20"/>
          <w:lang w:eastAsia="en-US"/>
        </w:rPr>
        <w:t>estará constituido en una sola partida (partida única)</w:t>
      </w:r>
      <w:r w:rsidR="009E23AA" w:rsidRPr="00D604D5">
        <w:rPr>
          <w:rFonts w:ascii="Arial" w:eastAsia="Batang" w:hAnsi="Arial" w:cs="Arial"/>
          <w:iCs/>
          <w:color w:val="000000" w:themeColor="text1"/>
          <w:kern w:val="18"/>
          <w:sz w:val="20"/>
          <w:szCs w:val="20"/>
          <w:lang w:eastAsia="en-US"/>
        </w:rPr>
        <w:t>,</w:t>
      </w:r>
      <w:r w:rsidR="000524FB" w:rsidRPr="00D604D5">
        <w:rPr>
          <w:rFonts w:ascii="Arial" w:eastAsia="Batang" w:hAnsi="Arial" w:cs="Arial"/>
          <w:iCs/>
          <w:color w:val="000000" w:themeColor="text1"/>
          <w:kern w:val="18"/>
          <w:sz w:val="20"/>
          <w:szCs w:val="20"/>
          <w:lang w:eastAsia="en-US"/>
        </w:rPr>
        <w:t xml:space="preserve"> consiste en lo siguiente:</w:t>
      </w:r>
      <w:r w:rsidR="000524FB">
        <w:rPr>
          <w:rFonts w:ascii="Arial" w:eastAsia="Batang" w:hAnsi="Arial" w:cs="Arial"/>
          <w:iCs/>
          <w:color w:val="000000" w:themeColor="text1"/>
          <w:kern w:val="18"/>
          <w:sz w:val="20"/>
          <w:szCs w:val="20"/>
          <w:lang w:eastAsia="en-US"/>
        </w:rPr>
        <w:t xml:space="preserve"> </w:t>
      </w:r>
    </w:p>
    <w:tbl>
      <w:tblPr>
        <w:tblStyle w:val="Tablaconcuadrcula"/>
        <w:tblpPr w:leftFromText="141" w:rightFromText="141" w:vertAnchor="text" w:horzAnchor="margin" w:tblpXSpec="center" w:tblpY="324"/>
        <w:tblW w:w="8700" w:type="dxa"/>
        <w:tblLook w:val="04A0" w:firstRow="1" w:lastRow="0" w:firstColumn="1" w:lastColumn="0" w:noHBand="0" w:noVBand="1"/>
      </w:tblPr>
      <w:tblGrid>
        <w:gridCol w:w="567"/>
        <w:gridCol w:w="3299"/>
        <w:gridCol w:w="4834"/>
      </w:tblGrid>
      <w:tr w:rsidR="00772B0E" w:rsidRPr="004322BF" w14:paraId="53351DBC" w14:textId="77777777" w:rsidTr="003F0A29">
        <w:trPr>
          <w:trHeight w:val="555"/>
        </w:trPr>
        <w:tc>
          <w:tcPr>
            <w:tcW w:w="3866" w:type="dxa"/>
            <w:gridSpan w:val="2"/>
            <w:tcBorders>
              <w:bottom w:val="single" w:sz="4" w:space="0" w:color="auto"/>
            </w:tcBorders>
            <w:shd w:val="clear" w:color="auto" w:fill="002060"/>
          </w:tcPr>
          <w:p w14:paraId="44AEE222" w14:textId="77777777" w:rsidR="00772B0E" w:rsidRDefault="00772B0E" w:rsidP="00772B0E">
            <w:pPr>
              <w:pStyle w:val="NoSpacing1"/>
              <w:jc w:val="center"/>
              <w:rPr>
                <w:rFonts w:ascii="Arial" w:hAnsi="Arial" w:cs="Arial"/>
                <w:b/>
                <w:bCs/>
                <w:sz w:val="18"/>
                <w:szCs w:val="18"/>
                <w:lang w:val="es-MX"/>
              </w:rPr>
            </w:pPr>
          </w:p>
          <w:p w14:paraId="04261111" w14:textId="77777777" w:rsidR="00772B0E" w:rsidRPr="00F53F92" w:rsidRDefault="00772B0E" w:rsidP="00772B0E">
            <w:pPr>
              <w:pStyle w:val="NoSpacing1"/>
              <w:jc w:val="center"/>
              <w:rPr>
                <w:rFonts w:ascii="Arial" w:hAnsi="Arial" w:cs="Arial"/>
                <w:b/>
                <w:bCs/>
                <w:sz w:val="18"/>
                <w:szCs w:val="18"/>
                <w:lang w:val="es-MX"/>
              </w:rPr>
            </w:pPr>
            <w:r w:rsidRPr="00F53F92">
              <w:rPr>
                <w:rFonts w:ascii="Arial" w:hAnsi="Arial" w:cs="Arial"/>
                <w:b/>
                <w:bCs/>
                <w:sz w:val="18"/>
                <w:szCs w:val="18"/>
                <w:lang w:val="es-MX"/>
              </w:rPr>
              <w:t>Servicio requerido</w:t>
            </w:r>
          </w:p>
        </w:tc>
        <w:tc>
          <w:tcPr>
            <w:tcW w:w="4834" w:type="dxa"/>
            <w:shd w:val="clear" w:color="auto" w:fill="002060"/>
            <w:vAlign w:val="center"/>
          </w:tcPr>
          <w:p w14:paraId="43695D11" w14:textId="77777777" w:rsidR="00772B0E" w:rsidRPr="00F53F92" w:rsidRDefault="00772B0E" w:rsidP="00772B0E">
            <w:pPr>
              <w:pStyle w:val="NoSpacing1"/>
              <w:jc w:val="center"/>
              <w:rPr>
                <w:rFonts w:ascii="Arial" w:hAnsi="Arial" w:cs="Arial"/>
                <w:b/>
                <w:bCs/>
                <w:sz w:val="18"/>
                <w:szCs w:val="18"/>
                <w:lang w:val="es-MX"/>
              </w:rPr>
            </w:pPr>
          </w:p>
          <w:p w14:paraId="3C242F3D" w14:textId="77777777" w:rsidR="00772B0E" w:rsidRPr="00F53F92" w:rsidRDefault="00772B0E" w:rsidP="00772B0E">
            <w:pPr>
              <w:pStyle w:val="NoSpacing1"/>
              <w:jc w:val="center"/>
              <w:rPr>
                <w:rFonts w:ascii="Arial" w:hAnsi="Arial" w:cs="Arial"/>
                <w:b/>
                <w:bCs/>
                <w:sz w:val="18"/>
                <w:szCs w:val="18"/>
                <w:lang w:val="es-MX"/>
              </w:rPr>
            </w:pPr>
            <w:r w:rsidRPr="00F53F92">
              <w:rPr>
                <w:rFonts w:ascii="Arial" w:hAnsi="Arial" w:cs="Arial"/>
                <w:b/>
                <w:bCs/>
                <w:sz w:val="18"/>
                <w:szCs w:val="18"/>
                <w:lang w:val="es-MX"/>
              </w:rPr>
              <w:t>Descripción</w:t>
            </w:r>
          </w:p>
        </w:tc>
      </w:tr>
      <w:tr w:rsidR="003F0A29" w:rsidRPr="004322BF" w14:paraId="7FE12019" w14:textId="77777777" w:rsidTr="003F0A29">
        <w:trPr>
          <w:trHeight w:val="847"/>
        </w:trPr>
        <w:tc>
          <w:tcPr>
            <w:tcW w:w="567" w:type="dxa"/>
            <w:tcBorders>
              <w:top w:val="single" w:sz="4" w:space="0" w:color="auto"/>
            </w:tcBorders>
            <w:shd w:val="clear" w:color="auto" w:fill="002060"/>
          </w:tcPr>
          <w:p w14:paraId="5BE57E81" w14:textId="77777777" w:rsidR="00772B0E" w:rsidRDefault="00772B0E" w:rsidP="00772B0E">
            <w:pPr>
              <w:pStyle w:val="NoSpacing1"/>
              <w:jc w:val="center"/>
              <w:rPr>
                <w:rFonts w:ascii="Arial" w:hAnsi="Arial" w:cs="Arial"/>
                <w:bCs/>
                <w:sz w:val="18"/>
                <w:szCs w:val="18"/>
                <w:lang w:val="es-MX"/>
              </w:rPr>
            </w:pPr>
          </w:p>
          <w:p w14:paraId="57DEE127" w14:textId="77777777" w:rsidR="00772B0E" w:rsidRDefault="00772B0E" w:rsidP="00772B0E">
            <w:pPr>
              <w:pStyle w:val="NoSpacing1"/>
              <w:jc w:val="center"/>
              <w:rPr>
                <w:rFonts w:ascii="Arial" w:hAnsi="Arial" w:cs="Arial"/>
                <w:bCs/>
                <w:sz w:val="18"/>
                <w:szCs w:val="18"/>
                <w:lang w:val="es-MX"/>
              </w:rPr>
            </w:pPr>
          </w:p>
          <w:p w14:paraId="37C2A8B0" w14:textId="0E330F4E" w:rsidR="00772B0E" w:rsidRPr="00F53F92" w:rsidRDefault="00772B0E" w:rsidP="00772B0E">
            <w:pPr>
              <w:pStyle w:val="NoSpacing1"/>
              <w:jc w:val="center"/>
              <w:rPr>
                <w:rFonts w:ascii="Arial" w:hAnsi="Arial" w:cs="Arial"/>
                <w:bCs/>
                <w:sz w:val="18"/>
                <w:szCs w:val="18"/>
                <w:lang w:val="es-MX"/>
              </w:rPr>
            </w:pPr>
            <w:r>
              <w:rPr>
                <w:rFonts w:ascii="Arial" w:hAnsi="Arial" w:cs="Arial"/>
                <w:bCs/>
                <w:sz w:val="18"/>
                <w:szCs w:val="18"/>
                <w:lang w:val="es-MX"/>
              </w:rPr>
              <w:t>1</w:t>
            </w:r>
          </w:p>
        </w:tc>
        <w:tc>
          <w:tcPr>
            <w:tcW w:w="3299" w:type="dxa"/>
            <w:tcBorders>
              <w:top w:val="single" w:sz="4" w:space="0" w:color="auto"/>
            </w:tcBorders>
            <w:shd w:val="clear" w:color="auto" w:fill="D9E2F3" w:themeFill="accent1" w:themeFillTint="33"/>
            <w:vAlign w:val="center"/>
          </w:tcPr>
          <w:p w14:paraId="1F2BD313" w14:textId="7DCA7D77" w:rsidR="00772B0E" w:rsidRPr="00F53F92" w:rsidRDefault="00772B0E" w:rsidP="00D01CD0">
            <w:pPr>
              <w:pStyle w:val="NoSpacing1"/>
              <w:jc w:val="center"/>
              <w:rPr>
                <w:rFonts w:ascii="Arial" w:hAnsi="Arial" w:cs="Arial"/>
                <w:bCs/>
                <w:sz w:val="18"/>
                <w:szCs w:val="18"/>
                <w:lang w:val="es-MX"/>
              </w:rPr>
            </w:pPr>
            <w:r w:rsidRPr="00EE50F4">
              <w:rPr>
                <w:rFonts w:ascii="Arial" w:hAnsi="Arial" w:cs="Arial"/>
                <w:bCs/>
                <w:sz w:val="18"/>
                <w:szCs w:val="18"/>
                <w:lang w:val="es-MX"/>
              </w:rPr>
              <w:t>Derecho de uso de licenciamiento de software</w:t>
            </w:r>
            <w:r w:rsidR="00D01CD0" w:rsidRPr="00EE50F4">
              <w:rPr>
                <w:rFonts w:ascii="Arial" w:hAnsi="Arial" w:cs="Arial"/>
                <w:bCs/>
                <w:sz w:val="18"/>
                <w:szCs w:val="18"/>
                <w:lang w:val="es-MX"/>
              </w:rPr>
              <w:t xml:space="preserve"> y su s</w:t>
            </w:r>
            <w:r w:rsidRPr="00EE50F4">
              <w:rPr>
                <w:rFonts w:ascii="Arial" w:hAnsi="Arial" w:cs="Arial"/>
                <w:bCs/>
                <w:sz w:val="18"/>
                <w:szCs w:val="18"/>
                <w:lang w:val="es-MX"/>
              </w:rPr>
              <w:t>oporte técnico</w:t>
            </w:r>
          </w:p>
        </w:tc>
        <w:tc>
          <w:tcPr>
            <w:tcW w:w="4834" w:type="dxa"/>
            <w:shd w:val="clear" w:color="auto" w:fill="D9E2F3" w:themeFill="accent1" w:themeFillTint="33"/>
          </w:tcPr>
          <w:p w14:paraId="703BE320" w14:textId="77777777" w:rsidR="00772B0E" w:rsidRDefault="00772B0E" w:rsidP="00772B0E">
            <w:pPr>
              <w:pStyle w:val="NoSpacing1"/>
              <w:jc w:val="both"/>
              <w:rPr>
                <w:rFonts w:ascii="Arial" w:hAnsi="Arial" w:cs="Arial"/>
                <w:bCs/>
                <w:sz w:val="18"/>
                <w:szCs w:val="18"/>
                <w:lang w:val="es-MX"/>
              </w:rPr>
            </w:pPr>
          </w:p>
          <w:p w14:paraId="6F4D346D" w14:textId="4501C6FE" w:rsidR="00772B0E" w:rsidRPr="00F53F92" w:rsidRDefault="00772B0E" w:rsidP="00772B0E">
            <w:pPr>
              <w:pStyle w:val="NoSpacing1"/>
              <w:jc w:val="both"/>
              <w:rPr>
                <w:rFonts w:ascii="Arial" w:hAnsi="Arial" w:cs="Arial"/>
                <w:bCs/>
                <w:sz w:val="18"/>
                <w:szCs w:val="18"/>
                <w:lang w:val="es-MX"/>
              </w:rPr>
            </w:pPr>
            <w:r w:rsidRPr="00F53F92">
              <w:rPr>
                <w:rFonts w:ascii="Arial" w:hAnsi="Arial" w:cs="Arial"/>
                <w:bCs/>
                <w:sz w:val="18"/>
                <w:szCs w:val="18"/>
                <w:lang w:val="es-MX"/>
              </w:rPr>
              <w:t>Se requiere a través de la modalidad de suscripción con derecho a parches, y versiones actualizadas. incluidos en la suscripción instalados en el centro de datos del Instituto.</w:t>
            </w:r>
          </w:p>
        </w:tc>
      </w:tr>
    </w:tbl>
    <w:p w14:paraId="2522F0C5" w14:textId="77777777" w:rsidR="007F1602" w:rsidRPr="004322BF" w:rsidRDefault="007F1602" w:rsidP="007F1602">
      <w:pPr>
        <w:ind w:left="-2"/>
        <w:jc w:val="both"/>
        <w:rPr>
          <w:rFonts w:ascii="Arial" w:hAnsi="Arial" w:cs="Arial"/>
          <w:sz w:val="20"/>
          <w:szCs w:val="20"/>
        </w:rPr>
      </w:pPr>
    </w:p>
    <w:p w14:paraId="680052F8" w14:textId="77777777" w:rsidR="00D84898" w:rsidRDefault="00D84898" w:rsidP="003F0A29">
      <w:pPr>
        <w:rPr>
          <w:rFonts w:ascii="Arial" w:hAnsi="Arial" w:cs="Arial"/>
          <w:sz w:val="20"/>
          <w:szCs w:val="20"/>
        </w:rPr>
      </w:pPr>
      <w:bookmarkStart w:id="11" w:name="_Toc199155980"/>
      <w:bookmarkStart w:id="12" w:name="_Hlk113144565"/>
    </w:p>
    <w:p w14:paraId="5ABDE267" w14:textId="77777777" w:rsidR="003F0A29" w:rsidRDefault="003F0A29" w:rsidP="003F0A29"/>
    <w:p w14:paraId="331D4AB1" w14:textId="1D87FBDF" w:rsidR="007F1602" w:rsidRPr="003F0A29" w:rsidRDefault="003628F0" w:rsidP="00313B4E">
      <w:pPr>
        <w:rPr>
          <w:rFonts w:ascii="Arial" w:hAnsi="Arial" w:cs="Arial"/>
          <w:b/>
          <w:sz w:val="20"/>
          <w:szCs w:val="20"/>
        </w:rPr>
      </w:pPr>
      <w:r w:rsidRPr="003F0A29">
        <w:rPr>
          <w:rFonts w:ascii="Arial" w:hAnsi="Arial" w:cs="Arial"/>
          <w:sz w:val="20"/>
          <w:szCs w:val="20"/>
        </w:rPr>
        <w:t>A continuación</w:t>
      </w:r>
      <w:r w:rsidR="002A208A" w:rsidRPr="00D604D5">
        <w:rPr>
          <w:rFonts w:ascii="Arial" w:hAnsi="Arial" w:cs="Arial"/>
          <w:sz w:val="20"/>
          <w:szCs w:val="20"/>
        </w:rPr>
        <w:t>,</w:t>
      </w:r>
      <w:r w:rsidRPr="00D604D5">
        <w:rPr>
          <w:rFonts w:ascii="Arial" w:hAnsi="Arial" w:cs="Arial"/>
          <w:sz w:val="20"/>
          <w:szCs w:val="20"/>
        </w:rPr>
        <w:t xml:space="preserve"> se describe</w:t>
      </w:r>
      <w:r w:rsidR="00C06DA4" w:rsidRPr="00D604D5">
        <w:rPr>
          <w:rFonts w:ascii="Arial" w:hAnsi="Arial" w:cs="Arial"/>
          <w:sz w:val="20"/>
          <w:szCs w:val="20"/>
        </w:rPr>
        <w:t xml:space="preserve"> el servicio de</w:t>
      </w:r>
      <w:r w:rsidRPr="00D604D5">
        <w:rPr>
          <w:rFonts w:ascii="Arial" w:hAnsi="Arial" w:cs="Arial"/>
          <w:sz w:val="20"/>
          <w:szCs w:val="20"/>
        </w:rPr>
        <w:t xml:space="preserve"> </w:t>
      </w:r>
      <w:bookmarkEnd w:id="11"/>
      <w:r w:rsidR="00313B4E" w:rsidRPr="00D604D5">
        <w:rPr>
          <w:rFonts w:ascii="Arial" w:eastAsia="Batang" w:hAnsi="Arial" w:cs="Arial"/>
          <w:iCs/>
          <w:color w:val="000000" w:themeColor="text1"/>
          <w:kern w:val="18"/>
          <w:sz w:val="20"/>
          <w:szCs w:val="20"/>
          <w:lang w:eastAsia="en-US"/>
        </w:rPr>
        <w:t xml:space="preserve">Renovación de la Plataforma </w:t>
      </w:r>
      <w:r w:rsidR="00313B4E" w:rsidRPr="00D604D5">
        <w:rPr>
          <w:rFonts w:ascii="Arial" w:eastAsia="Batang" w:hAnsi="Arial" w:cs="Arial"/>
          <w:b/>
          <w:bCs/>
          <w:iCs/>
          <w:color w:val="000000" w:themeColor="text1"/>
          <w:kern w:val="18"/>
          <w:sz w:val="20"/>
          <w:szCs w:val="20"/>
          <w:lang w:eastAsia="en-US"/>
        </w:rPr>
        <w:t>Alfresco Content Services</w:t>
      </w:r>
      <w:r w:rsidR="00313B4E" w:rsidRPr="00D604D5">
        <w:rPr>
          <w:rFonts w:ascii="Arial" w:eastAsia="Batang" w:hAnsi="Arial" w:cs="Arial"/>
          <w:iCs/>
          <w:color w:val="000000" w:themeColor="text1"/>
          <w:kern w:val="18"/>
          <w:sz w:val="20"/>
          <w:szCs w:val="20"/>
          <w:lang w:eastAsia="en-US"/>
        </w:rPr>
        <w:t xml:space="preserve"> para la Gestión Documental del CHBP en el IMSS</w:t>
      </w:r>
      <w:r w:rsidR="00CD1392" w:rsidRPr="00D604D5">
        <w:rPr>
          <w:rFonts w:ascii="Arial" w:hAnsi="Arial" w:cs="Arial"/>
          <w:sz w:val="20"/>
          <w:szCs w:val="20"/>
        </w:rPr>
        <w:t>.</w:t>
      </w:r>
    </w:p>
    <w:p w14:paraId="2F784284" w14:textId="77777777" w:rsidR="00D31662" w:rsidRDefault="00D31662" w:rsidP="00D31662"/>
    <w:p w14:paraId="03D027EF" w14:textId="77777777" w:rsidR="000524FB" w:rsidRDefault="000524FB" w:rsidP="00D31662"/>
    <w:p w14:paraId="19C9AFA7" w14:textId="68BF41F9" w:rsidR="00D31662" w:rsidRPr="00B66110" w:rsidRDefault="009A2FFD" w:rsidP="00317908">
      <w:pPr>
        <w:pStyle w:val="Asuntodelcomentario"/>
        <w:numPr>
          <w:ilvl w:val="0"/>
          <w:numId w:val="3"/>
        </w:numPr>
        <w:shd w:val="clear" w:color="auto" w:fill="DEEAF6" w:themeFill="accent5" w:themeFillTint="33"/>
        <w:rPr>
          <w:rFonts w:ascii="Arial" w:hAnsi="Arial" w:cs="Arial"/>
        </w:rPr>
      </w:pPr>
      <w:r w:rsidRPr="00B66110">
        <w:rPr>
          <w:rFonts w:ascii="Arial" w:hAnsi="Arial" w:cs="Arial"/>
        </w:rPr>
        <w:t>Derecho de uso de Licenciamiento de Software.</w:t>
      </w:r>
    </w:p>
    <w:bookmarkEnd w:id="12"/>
    <w:p w14:paraId="3A11642A" w14:textId="77777777" w:rsidR="00B6667E" w:rsidRDefault="00B6667E" w:rsidP="00B6667E">
      <w:pPr>
        <w:jc w:val="both"/>
        <w:rPr>
          <w:rFonts w:ascii="Arial" w:hAnsi="Arial" w:cs="Arial"/>
          <w:sz w:val="20"/>
          <w:szCs w:val="20"/>
        </w:rPr>
      </w:pPr>
    </w:p>
    <w:p w14:paraId="38DBACE4" w14:textId="011EEE32" w:rsidR="007F1602" w:rsidRDefault="007F1602" w:rsidP="000D3C2B">
      <w:pPr>
        <w:ind w:left="-2"/>
        <w:jc w:val="both"/>
        <w:rPr>
          <w:rFonts w:ascii="Arial" w:hAnsi="Arial" w:cs="Arial"/>
          <w:sz w:val="20"/>
          <w:szCs w:val="20"/>
        </w:rPr>
      </w:pPr>
      <w:r w:rsidRPr="004322BF">
        <w:rPr>
          <w:rFonts w:ascii="Arial" w:hAnsi="Arial" w:cs="Arial"/>
          <w:sz w:val="20"/>
          <w:szCs w:val="20"/>
        </w:rPr>
        <w:t>E</w:t>
      </w:r>
      <w:r w:rsidR="002A208A">
        <w:rPr>
          <w:rFonts w:ascii="Arial" w:hAnsi="Arial" w:cs="Arial"/>
          <w:sz w:val="20"/>
          <w:szCs w:val="20"/>
        </w:rPr>
        <w:t>l</w:t>
      </w:r>
      <w:r w:rsidRPr="004322BF">
        <w:rPr>
          <w:rFonts w:ascii="Arial" w:hAnsi="Arial" w:cs="Arial"/>
          <w:sz w:val="20"/>
          <w:szCs w:val="20"/>
        </w:rPr>
        <w:t xml:space="preserve"> </w:t>
      </w:r>
      <w:r w:rsidR="00873007">
        <w:rPr>
          <w:rFonts w:ascii="Arial" w:eastAsia="Arial" w:hAnsi="Arial" w:cs="Arial"/>
          <w:sz w:val="20"/>
          <w:szCs w:val="20"/>
        </w:rPr>
        <w:t>s</w:t>
      </w:r>
      <w:r w:rsidRPr="004322BF">
        <w:rPr>
          <w:rFonts w:ascii="Arial" w:eastAsia="Arial" w:hAnsi="Arial" w:cs="Arial"/>
          <w:sz w:val="20"/>
          <w:szCs w:val="20"/>
        </w:rPr>
        <w:t xml:space="preserve">ervicio </w:t>
      </w:r>
      <w:r w:rsidRPr="004322BF">
        <w:rPr>
          <w:rFonts w:ascii="Arial" w:hAnsi="Arial" w:cs="Arial"/>
          <w:sz w:val="20"/>
          <w:szCs w:val="20"/>
        </w:rPr>
        <w:t xml:space="preserve">deberá ser </w:t>
      </w:r>
      <w:r w:rsidR="00873007">
        <w:rPr>
          <w:rFonts w:ascii="Arial" w:hAnsi="Arial" w:cs="Arial"/>
          <w:sz w:val="20"/>
          <w:szCs w:val="20"/>
        </w:rPr>
        <w:t>otorgado</w:t>
      </w:r>
      <w:r w:rsidRPr="004322BF">
        <w:rPr>
          <w:rFonts w:ascii="Arial" w:hAnsi="Arial" w:cs="Arial"/>
          <w:sz w:val="20"/>
          <w:szCs w:val="20"/>
        </w:rPr>
        <w:t xml:space="preserve"> por núcleo de procesamiento de acuerdo con lo definido por el fabricante, </w:t>
      </w:r>
      <w:r w:rsidR="00873007">
        <w:rPr>
          <w:rFonts w:ascii="Arial" w:hAnsi="Arial" w:cs="Arial"/>
          <w:sz w:val="20"/>
          <w:szCs w:val="20"/>
        </w:rPr>
        <w:t>tomando en consideración</w:t>
      </w:r>
      <w:r w:rsidRPr="004322BF">
        <w:rPr>
          <w:rFonts w:ascii="Arial" w:hAnsi="Arial" w:cs="Arial"/>
          <w:sz w:val="20"/>
          <w:szCs w:val="20"/>
        </w:rPr>
        <w:t xml:space="preserve"> los productos integrados a la actualización</w:t>
      </w:r>
      <w:r w:rsidR="007C1F59">
        <w:rPr>
          <w:rFonts w:ascii="Arial" w:hAnsi="Arial" w:cs="Arial"/>
          <w:sz w:val="20"/>
          <w:szCs w:val="20"/>
        </w:rPr>
        <w:t xml:space="preserve">, mismos que se describen a continuación: </w:t>
      </w:r>
    </w:p>
    <w:p w14:paraId="61D694FD" w14:textId="77777777" w:rsidR="00313B4E" w:rsidRDefault="00313B4E" w:rsidP="000D3C2B">
      <w:pPr>
        <w:ind w:left="-2"/>
        <w:jc w:val="both"/>
        <w:rPr>
          <w:rFonts w:ascii="Arial" w:hAnsi="Arial" w:cs="Arial"/>
          <w:sz w:val="20"/>
          <w:szCs w:val="20"/>
        </w:rPr>
      </w:pPr>
    </w:p>
    <w:p w14:paraId="7552FA14" w14:textId="77777777" w:rsidR="000524FB" w:rsidRDefault="000524FB" w:rsidP="000D3C2B">
      <w:pPr>
        <w:ind w:left="-2"/>
        <w:jc w:val="both"/>
        <w:rPr>
          <w:rFonts w:ascii="Arial" w:hAnsi="Arial" w:cs="Arial"/>
          <w:sz w:val="20"/>
          <w:szCs w:val="20"/>
        </w:rPr>
      </w:pPr>
    </w:p>
    <w:p w14:paraId="5D4C596A" w14:textId="77777777" w:rsidR="000524FB" w:rsidRDefault="000524FB" w:rsidP="000D3C2B">
      <w:pPr>
        <w:ind w:left="-2"/>
        <w:jc w:val="both"/>
        <w:rPr>
          <w:rFonts w:ascii="Arial" w:hAnsi="Arial" w:cs="Arial"/>
          <w:sz w:val="20"/>
          <w:szCs w:val="20"/>
        </w:rPr>
      </w:pPr>
    </w:p>
    <w:p w14:paraId="3DCBB87F" w14:textId="77777777" w:rsidR="000524FB" w:rsidRDefault="000524FB" w:rsidP="000D3C2B">
      <w:pPr>
        <w:ind w:left="-2"/>
        <w:jc w:val="both"/>
        <w:rPr>
          <w:rFonts w:ascii="Arial" w:hAnsi="Arial" w:cs="Arial"/>
          <w:sz w:val="20"/>
          <w:szCs w:val="20"/>
        </w:rPr>
      </w:pPr>
    </w:p>
    <w:p w14:paraId="35F9A058" w14:textId="77777777" w:rsidR="000524FB" w:rsidRPr="004322BF" w:rsidRDefault="000524FB" w:rsidP="000D3C2B">
      <w:pPr>
        <w:ind w:left="-2"/>
        <w:jc w:val="both"/>
        <w:rPr>
          <w:rFonts w:ascii="Arial" w:hAnsi="Arial" w:cs="Arial"/>
          <w:sz w:val="20"/>
          <w:szCs w:val="20"/>
        </w:rPr>
      </w:pPr>
    </w:p>
    <w:p w14:paraId="5E848802" w14:textId="77777777" w:rsidR="007F1602" w:rsidRPr="004322BF" w:rsidRDefault="007F1602" w:rsidP="007F1602">
      <w:pPr>
        <w:ind w:left="-2"/>
        <w:jc w:val="both"/>
        <w:rPr>
          <w:rFonts w:ascii="Arial" w:hAnsi="Arial" w:cs="Arial"/>
          <w:sz w:val="20"/>
          <w:szCs w:val="20"/>
        </w:rPr>
      </w:pPr>
    </w:p>
    <w:tbl>
      <w:tblPr>
        <w:tblStyle w:val="Tablaconcuadrcula2"/>
        <w:tblW w:w="7938" w:type="dxa"/>
        <w:tblInd w:w="279" w:type="dxa"/>
        <w:tblLook w:val="04A0" w:firstRow="1" w:lastRow="0" w:firstColumn="1" w:lastColumn="0" w:noHBand="0" w:noVBand="1"/>
      </w:tblPr>
      <w:tblGrid>
        <w:gridCol w:w="7938"/>
      </w:tblGrid>
      <w:tr w:rsidR="007F1602" w:rsidRPr="004322BF" w14:paraId="6C655B6B" w14:textId="77777777" w:rsidTr="007914BE">
        <w:trPr>
          <w:trHeight w:val="368"/>
        </w:trPr>
        <w:tc>
          <w:tcPr>
            <w:tcW w:w="7938" w:type="dxa"/>
            <w:shd w:val="clear" w:color="auto" w:fill="1F3864" w:themeFill="accent1" w:themeFillShade="80"/>
          </w:tcPr>
          <w:p w14:paraId="1D62A51F" w14:textId="77777777" w:rsidR="007F1602" w:rsidRPr="007914BE" w:rsidRDefault="007F1602" w:rsidP="00EA4E9C">
            <w:pPr>
              <w:suppressAutoHyphens w:val="0"/>
              <w:ind w:leftChars="0" w:left="-2" w:firstLineChars="0" w:firstLine="0"/>
              <w:jc w:val="center"/>
              <w:textAlignment w:val="auto"/>
              <w:outlineLvl w:val="9"/>
              <w:rPr>
                <w:sz w:val="18"/>
                <w:szCs w:val="18"/>
              </w:rPr>
            </w:pPr>
            <w:bookmarkStart w:id="13" w:name="_Toc115250657"/>
            <w:bookmarkStart w:id="14" w:name="_Toc115250998"/>
            <w:bookmarkStart w:id="15" w:name="_Toc115251656"/>
            <w:r w:rsidRPr="007914BE">
              <w:rPr>
                <w:sz w:val="18"/>
                <w:szCs w:val="18"/>
              </w:rPr>
              <w:t>Producto</w:t>
            </w:r>
            <w:bookmarkEnd w:id="13"/>
            <w:bookmarkEnd w:id="14"/>
            <w:bookmarkEnd w:id="15"/>
          </w:p>
        </w:tc>
      </w:tr>
      <w:tr w:rsidR="007F1602" w:rsidRPr="00220866" w14:paraId="42EA03E3" w14:textId="77777777" w:rsidTr="007914BE">
        <w:trPr>
          <w:trHeight w:val="413"/>
        </w:trPr>
        <w:tc>
          <w:tcPr>
            <w:tcW w:w="7938" w:type="dxa"/>
          </w:tcPr>
          <w:p w14:paraId="07710AD1" w14:textId="77777777" w:rsidR="007F1602" w:rsidRPr="007914BE" w:rsidRDefault="007F1602" w:rsidP="00EA4E9C">
            <w:pPr>
              <w:suppressAutoHyphens w:val="0"/>
              <w:ind w:leftChars="0" w:left="-2" w:firstLineChars="0" w:firstLine="0"/>
              <w:jc w:val="both"/>
              <w:textAlignment w:val="auto"/>
              <w:outlineLvl w:val="9"/>
              <w:rPr>
                <w:sz w:val="18"/>
                <w:szCs w:val="18"/>
                <w:lang w:val="en-US"/>
              </w:rPr>
            </w:pPr>
            <w:bookmarkStart w:id="16" w:name="_Toc115250658"/>
            <w:bookmarkStart w:id="17" w:name="_Toc115250999"/>
            <w:bookmarkStart w:id="18" w:name="_Toc115251657"/>
            <w:r w:rsidRPr="007914BE">
              <w:rPr>
                <w:sz w:val="18"/>
                <w:szCs w:val="18"/>
                <w:lang w:val="en-US"/>
              </w:rPr>
              <w:t>Alfresco Content Services Enterprise Platform (ACS) – Enterprise (Up to 1,000 Named Users, up to 8 Cores)</w:t>
            </w:r>
            <w:bookmarkEnd w:id="16"/>
            <w:bookmarkEnd w:id="17"/>
            <w:bookmarkEnd w:id="18"/>
          </w:p>
          <w:p w14:paraId="16B8999E" w14:textId="77777777" w:rsidR="007F1602" w:rsidRPr="007914BE" w:rsidRDefault="007F1602" w:rsidP="00EA4E9C">
            <w:pPr>
              <w:suppressAutoHyphens w:val="0"/>
              <w:ind w:leftChars="0" w:left="-2" w:firstLineChars="0" w:firstLine="0"/>
              <w:jc w:val="both"/>
              <w:textAlignment w:val="auto"/>
              <w:outlineLvl w:val="9"/>
              <w:rPr>
                <w:sz w:val="18"/>
                <w:szCs w:val="18"/>
                <w:lang w:val="en-US"/>
              </w:rPr>
            </w:pPr>
          </w:p>
        </w:tc>
      </w:tr>
      <w:tr w:rsidR="007F1602" w:rsidRPr="00220866" w14:paraId="7D349EE4" w14:textId="77777777" w:rsidTr="007914BE">
        <w:tc>
          <w:tcPr>
            <w:tcW w:w="7938" w:type="dxa"/>
          </w:tcPr>
          <w:p w14:paraId="111D9923" w14:textId="77777777" w:rsidR="007914BE" w:rsidRPr="007914BE" w:rsidRDefault="007914BE" w:rsidP="00EA4E9C">
            <w:pPr>
              <w:suppressAutoHyphens w:val="0"/>
              <w:ind w:leftChars="0" w:left="-2" w:firstLineChars="0" w:firstLine="0"/>
              <w:jc w:val="both"/>
              <w:textAlignment w:val="auto"/>
              <w:outlineLvl w:val="9"/>
              <w:rPr>
                <w:sz w:val="18"/>
                <w:szCs w:val="18"/>
                <w:lang w:val="en-US"/>
              </w:rPr>
            </w:pPr>
            <w:bookmarkStart w:id="19" w:name="_Toc115250659"/>
            <w:bookmarkStart w:id="20" w:name="_Toc115251000"/>
            <w:bookmarkStart w:id="21" w:name="_Toc115251658"/>
          </w:p>
          <w:p w14:paraId="26A3EBDD" w14:textId="513248BF" w:rsidR="007F1602" w:rsidRPr="007914BE" w:rsidRDefault="007F1602" w:rsidP="00EA4E9C">
            <w:pPr>
              <w:suppressAutoHyphens w:val="0"/>
              <w:ind w:leftChars="0" w:left="-2" w:firstLineChars="0" w:firstLine="0"/>
              <w:jc w:val="both"/>
              <w:textAlignment w:val="auto"/>
              <w:outlineLvl w:val="9"/>
              <w:rPr>
                <w:sz w:val="18"/>
                <w:szCs w:val="18"/>
                <w:lang w:val="en-US"/>
              </w:rPr>
            </w:pPr>
            <w:r w:rsidRPr="007914BE">
              <w:rPr>
                <w:sz w:val="18"/>
                <w:szCs w:val="18"/>
                <w:lang w:val="en-US"/>
              </w:rPr>
              <w:t>Alfresco External Content Services (Unlimited External Users and up to 8 Production Cores)</w:t>
            </w:r>
            <w:bookmarkEnd w:id="19"/>
            <w:bookmarkEnd w:id="20"/>
            <w:bookmarkEnd w:id="21"/>
          </w:p>
          <w:p w14:paraId="799C534D" w14:textId="77777777" w:rsidR="007F1602" w:rsidRPr="007914BE" w:rsidRDefault="007F1602" w:rsidP="00EA4E9C">
            <w:pPr>
              <w:suppressAutoHyphens w:val="0"/>
              <w:ind w:leftChars="0" w:left="-2" w:firstLineChars="0" w:firstLine="0"/>
              <w:jc w:val="both"/>
              <w:textAlignment w:val="auto"/>
              <w:outlineLvl w:val="9"/>
              <w:rPr>
                <w:sz w:val="18"/>
                <w:szCs w:val="18"/>
                <w:lang w:val="en-US"/>
              </w:rPr>
            </w:pPr>
          </w:p>
        </w:tc>
      </w:tr>
    </w:tbl>
    <w:p w14:paraId="66C07CA6" w14:textId="77777777" w:rsidR="007F1602" w:rsidRPr="007914BE" w:rsidRDefault="007F1602" w:rsidP="007914BE">
      <w:pPr>
        <w:ind w:hanging="2"/>
        <w:jc w:val="center"/>
        <w:rPr>
          <w:rFonts w:ascii="Arial" w:hAnsi="Arial" w:cs="Arial"/>
          <w:sz w:val="16"/>
          <w:szCs w:val="16"/>
        </w:rPr>
      </w:pPr>
      <w:r w:rsidRPr="007914BE">
        <w:rPr>
          <w:rFonts w:ascii="Arial" w:hAnsi="Arial" w:cs="Arial"/>
          <w:sz w:val="16"/>
          <w:szCs w:val="16"/>
        </w:rPr>
        <w:t>Tabla 2. Productos integrados a la actualización.</w:t>
      </w:r>
    </w:p>
    <w:p w14:paraId="017AD4D5" w14:textId="77777777" w:rsidR="007F1602" w:rsidRDefault="007F1602" w:rsidP="007F1602">
      <w:pPr>
        <w:jc w:val="center"/>
        <w:rPr>
          <w:rFonts w:ascii="Arial" w:hAnsi="Arial" w:cs="Arial"/>
          <w:b/>
          <w:bCs/>
          <w:color w:val="000000"/>
          <w:sz w:val="20"/>
          <w:szCs w:val="20"/>
        </w:rPr>
      </w:pPr>
    </w:p>
    <w:p w14:paraId="5AC93446" w14:textId="77777777" w:rsidR="00101597" w:rsidRPr="004322BF" w:rsidRDefault="00101597" w:rsidP="007F1602">
      <w:pPr>
        <w:jc w:val="center"/>
        <w:rPr>
          <w:rFonts w:ascii="Arial" w:hAnsi="Arial" w:cs="Arial"/>
          <w:b/>
          <w:bCs/>
          <w:color w:val="000000"/>
          <w:sz w:val="20"/>
          <w:szCs w:val="20"/>
        </w:rPr>
      </w:pPr>
    </w:p>
    <w:p w14:paraId="2D3F862E" w14:textId="77777777" w:rsidR="00313B4E" w:rsidRPr="00F4396E" w:rsidRDefault="003600AD" w:rsidP="002A208A">
      <w:pPr>
        <w:spacing w:after="160" w:line="259" w:lineRule="auto"/>
        <w:jc w:val="both"/>
        <w:rPr>
          <w:rFonts w:ascii="Arial" w:hAnsi="Arial" w:cs="Arial"/>
          <w:color w:val="000000"/>
          <w:sz w:val="20"/>
          <w:szCs w:val="20"/>
        </w:rPr>
      </w:pPr>
      <w:bookmarkStart w:id="22" w:name="_Toc115250662"/>
      <w:bookmarkStart w:id="23" w:name="_Toc115251003"/>
      <w:bookmarkStart w:id="24" w:name="_Toc115251661"/>
      <w:r w:rsidRPr="00F4396E">
        <w:rPr>
          <w:rFonts w:ascii="Arial" w:hAnsi="Arial" w:cs="Arial"/>
          <w:color w:val="000000"/>
          <w:sz w:val="20"/>
          <w:szCs w:val="20"/>
        </w:rPr>
        <w:t>El d</w:t>
      </w:r>
      <w:r w:rsidR="007F1602" w:rsidRPr="00F4396E">
        <w:rPr>
          <w:rFonts w:ascii="Arial" w:hAnsi="Arial" w:cs="Arial"/>
          <w:color w:val="000000"/>
          <w:sz w:val="20"/>
          <w:szCs w:val="20"/>
        </w:rPr>
        <w:t>erecho de uso del software Alfresco Content Services</w:t>
      </w:r>
      <w:r w:rsidR="0006539A" w:rsidRPr="00F4396E">
        <w:rPr>
          <w:rFonts w:ascii="Arial" w:hAnsi="Arial" w:cs="Arial"/>
          <w:color w:val="000000"/>
          <w:sz w:val="20"/>
          <w:szCs w:val="20"/>
        </w:rPr>
        <w:t xml:space="preserve"> deberá ser otorgado</w:t>
      </w:r>
      <w:r w:rsidR="007F1602" w:rsidRPr="00F4396E">
        <w:rPr>
          <w:rFonts w:ascii="Arial" w:hAnsi="Arial" w:cs="Arial"/>
          <w:color w:val="000000"/>
          <w:sz w:val="20"/>
          <w:szCs w:val="20"/>
        </w:rPr>
        <w:t xml:space="preserve"> por medio de un </w:t>
      </w:r>
      <w:r w:rsidR="00313B4E" w:rsidRPr="00F4396E">
        <w:rPr>
          <w:rFonts w:ascii="Arial" w:hAnsi="Arial" w:cs="Arial"/>
          <w:color w:val="000000"/>
          <w:sz w:val="20"/>
          <w:szCs w:val="20"/>
        </w:rPr>
        <w:t>distribuidor autorizado</w:t>
      </w:r>
      <w:r w:rsidR="007F1602" w:rsidRPr="00F4396E">
        <w:rPr>
          <w:rFonts w:ascii="Arial" w:hAnsi="Arial" w:cs="Arial"/>
          <w:color w:val="000000"/>
          <w:sz w:val="20"/>
          <w:szCs w:val="20"/>
        </w:rPr>
        <w:t xml:space="preserve"> de</w:t>
      </w:r>
      <w:r w:rsidR="00313B4E" w:rsidRPr="00F4396E">
        <w:rPr>
          <w:rFonts w:ascii="Arial" w:hAnsi="Arial" w:cs="Arial"/>
          <w:color w:val="000000"/>
          <w:sz w:val="20"/>
          <w:szCs w:val="20"/>
        </w:rPr>
        <w:t xml:space="preserve">l fabricante de </w:t>
      </w:r>
      <w:r w:rsidR="007F1602" w:rsidRPr="00F4396E">
        <w:rPr>
          <w:rFonts w:ascii="Arial" w:hAnsi="Arial" w:cs="Arial"/>
          <w:color w:val="000000"/>
          <w:sz w:val="20"/>
          <w:szCs w:val="20"/>
        </w:rPr>
        <w:t>Alfresco</w:t>
      </w:r>
      <w:r w:rsidR="00313B4E" w:rsidRPr="00F4396E">
        <w:rPr>
          <w:rFonts w:ascii="Arial" w:hAnsi="Arial" w:cs="Arial"/>
          <w:color w:val="000000"/>
          <w:sz w:val="20"/>
          <w:szCs w:val="20"/>
        </w:rPr>
        <w:t>.</w:t>
      </w:r>
    </w:p>
    <w:p w14:paraId="5B4C7587" w14:textId="4B2603CA" w:rsidR="007F1602" w:rsidRPr="002A208A" w:rsidRDefault="00A66F68" w:rsidP="002A208A">
      <w:pPr>
        <w:spacing w:after="160" w:line="259" w:lineRule="auto"/>
        <w:jc w:val="both"/>
        <w:rPr>
          <w:rFonts w:ascii="Arial" w:hAnsi="Arial" w:cs="Arial"/>
          <w:color w:val="000000"/>
          <w:sz w:val="20"/>
          <w:szCs w:val="20"/>
        </w:rPr>
      </w:pPr>
      <w:bookmarkStart w:id="25" w:name="_Toc115250664"/>
      <w:bookmarkStart w:id="26" w:name="_Toc115251005"/>
      <w:bookmarkStart w:id="27" w:name="_Toc115251663"/>
      <w:bookmarkEnd w:id="22"/>
      <w:bookmarkEnd w:id="23"/>
      <w:bookmarkEnd w:id="24"/>
      <w:r w:rsidRPr="00F4396E">
        <w:rPr>
          <w:rFonts w:ascii="Arial" w:hAnsi="Arial" w:cs="Arial"/>
          <w:color w:val="000000"/>
          <w:sz w:val="20"/>
          <w:szCs w:val="20"/>
        </w:rPr>
        <w:t>As</w:t>
      </w:r>
      <w:r w:rsidR="00295DEE">
        <w:rPr>
          <w:rFonts w:ascii="Arial" w:hAnsi="Arial" w:cs="Arial"/>
          <w:color w:val="000000"/>
          <w:sz w:val="20"/>
          <w:szCs w:val="20"/>
        </w:rPr>
        <w:t>i</w:t>
      </w:r>
      <w:r w:rsidRPr="00F4396E">
        <w:rPr>
          <w:rFonts w:ascii="Arial" w:hAnsi="Arial" w:cs="Arial"/>
          <w:color w:val="000000"/>
          <w:sz w:val="20"/>
          <w:szCs w:val="20"/>
        </w:rPr>
        <w:t>mismo, e</w:t>
      </w:r>
      <w:r w:rsidR="00B3602F" w:rsidRPr="00F4396E">
        <w:rPr>
          <w:rFonts w:ascii="Arial" w:hAnsi="Arial" w:cs="Arial"/>
          <w:color w:val="000000"/>
          <w:sz w:val="20"/>
          <w:szCs w:val="20"/>
        </w:rPr>
        <w:t>l proveedor deberá otorgar a</w:t>
      </w:r>
      <w:r w:rsidR="007F1602" w:rsidRPr="00F4396E">
        <w:rPr>
          <w:rFonts w:ascii="Arial" w:hAnsi="Arial" w:cs="Arial"/>
          <w:color w:val="000000"/>
          <w:sz w:val="20"/>
          <w:szCs w:val="20"/>
        </w:rPr>
        <w:t xml:space="preserve">cceso vía </w:t>
      </w:r>
      <w:r w:rsidR="00B3602F" w:rsidRPr="00F4396E">
        <w:rPr>
          <w:rFonts w:ascii="Arial" w:hAnsi="Arial" w:cs="Arial"/>
          <w:color w:val="000000"/>
          <w:sz w:val="20"/>
          <w:szCs w:val="20"/>
        </w:rPr>
        <w:t>w</w:t>
      </w:r>
      <w:r w:rsidR="007F1602" w:rsidRPr="00F4396E">
        <w:rPr>
          <w:rFonts w:ascii="Arial" w:hAnsi="Arial" w:cs="Arial"/>
          <w:color w:val="000000"/>
          <w:sz w:val="20"/>
          <w:szCs w:val="20"/>
        </w:rPr>
        <w:t xml:space="preserve">eb los parches y versiones actualizadas de las licencias instaladas a nombre del Instituto que se describen en los “Requerimientos Técnicos” del presente documento, las cuales hayan sido liberadas </w:t>
      </w:r>
      <w:bookmarkStart w:id="28" w:name="_Hlk143176163"/>
      <w:r w:rsidR="007F1602" w:rsidRPr="00F4396E">
        <w:rPr>
          <w:rFonts w:ascii="Arial" w:hAnsi="Arial" w:cs="Arial"/>
          <w:color w:val="000000"/>
          <w:sz w:val="20"/>
          <w:szCs w:val="20"/>
        </w:rPr>
        <w:t>durante el año 202</w:t>
      </w:r>
      <w:bookmarkEnd w:id="28"/>
      <w:r w:rsidR="00904B8C" w:rsidRPr="00F4396E">
        <w:rPr>
          <w:rFonts w:ascii="Arial" w:hAnsi="Arial" w:cs="Arial"/>
          <w:color w:val="000000"/>
          <w:sz w:val="20"/>
          <w:szCs w:val="20"/>
        </w:rPr>
        <w:t>6</w:t>
      </w:r>
      <w:r w:rsidR="007F1602" w:rsidRPr="00F4396E">
        <w:rPr>
          <w:rFonts w:ascii="Arial" w:hAnsi="Arial" w:cs="Arial"/>
          <w:color w:val="000000"/>
          <w:sz w:val="20"/>
          <w:szCs w:val="20"/>
        </w:rPr>
        <w:t>, para lo cual el proveedor deberá entregar y dar a conocer al Instituto, los canales necesarios para el acceso al citado servicio de soporte al cliente de Alfresco</w:t>
      </w:r>
      <w:bookmarkEnd w:id="25"/>
      <w:bookmarkEnd w:id="26"/>
      <w:bookmarkEnd w:id="27"/>
      <w:r w:rsidR="007F1602" w:rsidRPr="00F4396E">
        <w:rPr>
          <w:rFonts w:ascii="Arial" w:hAnsi="Arial" w:cs="Arial"/>
          <w:color w:val="000000"/>
          <w:sz w:val="20"/>
          <w:szCs w:val="20"/>
        </w:rPr>
        <w:t xml:space="preserve"> Content Services.</w:t>
      </w:r>
    </w:p>
    <w:p w14:paraId="33867F28" w14:textId="2EA7EEDE" w:rsidR="007F1602" w:rsidRPr="007914BE" w:rsidRDefault="007F1602" w:rsidP="007914BE">
      <w:pPr>
        <w:rPr>
          <w:rFonts w:ascii="Arial" w:hAnsi="Arial" w:cs="Arial"/>
          <w:color w:val="000000"/>
          <w:sz w:val="20"/>
          <w:szCs w:val="20"/>
        </w:rPr>
      </w:pPr>
    </w:p>
    <w:p w14:paraId="49C8F5D3" w14:textId="1A6A5F9D" w:rsidR="007F1602" w:rsidRPr="00F12C89" w:rsidRDefault="00F12C89" w:rsidP="00317908">
      <w:pPr>
        <w:pStyle w:val="Asuntodelcomentario"/>
        <w:numPr>
          <w:ilvl w:val="1"/>
          <w:numId w:val="3"/>
        </w:numPr>
        <w:shd w:val="clear" w:color="auto" w:fill="DEEAF6" w:themeFill="accent5" w:themeFillTint="33"/>
        <w:rPr>
          <w:rFonts w:ascii="Arial" w:hAnsi="Arial" w:cs="Arial"/>
          <w:color w:val="000000" w:themeColor="text1"/>
        </w:rPr>
      </w:pPr>
      <w:bookmarkStart w:id="29" w:name="_Hlk113144604"/>
      <w:r>
        <w:rPr>
          <w:rFonts w:ascii="Arial" w:hAnsi="Arial" w:cs="Arial"/>
          <w:color w:val="000000" w:themeColor="text1"/>
        </w:rPr>
        <w:t xml:space="preserve"> </w:t>
      </w:r>
      <w:r w:rsidR="007F1602" w:rsidRPr="00F12C89">
        <w:rPr>
          <w:rFonts w:ascii="Arial" w:hAnsi="Arial" w:cs="Arial"/>
          <w:color w:val="000000" w:themeColor="text1"/>
        </w:rPr>
        <w:t>Servicio de Soporte Técnico</w:t>
      </w:r>
    </w:p>
    <w:p w14:paraId="3D8B86C1" w14:textId="77777777" w:rsidR="007F1602" w:rsidRPr="004322BF" w:rsidRDefault="007F1602" w:rsidP="007F1602">
      <w:pPr>
        <w:pStyle w:val="Textocomentario"/>
        <w:rPr>
          <w:rFonts w:ascii="Arial" w:hAnsi="Arial" w:cs="Arial"/>
        </w:rPr>
      </w:pPr>
    </w:p>
    <w:bookmarkEnd w:id="29"/>
    <w:p w14:paraId="2CBD718E" w14:textId="7C3A0B36" w:rsidR="007F1602" w:rsidRPr="004322BF" w:rsidRDefault="007F1602" w:rsidP="007F1602">
      <w:pPr>
        <w:ind w:left="-2"/>
        <w:jc w:val="both"/>
        <w:rPr>
          <w:rFonts w:ascii="Arial" w:hAnsi="Arial" w:cs="Arial"/>
          <w:sz w:val="20"/>
          <w:szCs w:val="20"/>
        </w:rPr>
      </w:pPr>
      <w:r w:rsidRPr="004322BF">
        <w:rPr>
          <w:rFonts w:ascii="Arial" w:hAnsi="Arial" w:cs="Arial"/>
          <w:sz w:val="20"/>
          <w:szCs w:val="20"/>
        </w:rPr>
        <w:t xml:space="preserve">El Instituto requiere que el proveedor proporcione al Instituto el Soporte Técnico asociado al Software Alfresco Content Services </w:t>
      </w:r>
      <w:r w:rsidR="00E35F47" w:rsidRPr="004322BF">
        <w:rPr>
          <w:rFonts w:ascii="Arial" w:hAnsi="Arial" w:cs="Arial"/>
          <w:sz w:val="20"/>
          <w:szCs w:val="20"/>
        </w:rPr>
        <w:t xml:space="preserve">de acuerdo </w:t>
      </w:r>
      <w:r w:rsidR="00E35F47">
        <w:rPr>
          <w:rFonts w:ascii="Arial" w:hAnsi="Arial" w:cs="Arial"/>
          <w:sz w:val="20"/>
          <w:szCs w:val="20"/>
        </w:rPr>
        <w:t>con</w:t>
      </w:r>
      <w:r w:rsidR="002C647C">
        <w:rPr>
          <w:rFonts w:ascii="Arial" w:hAnsi="Arial" w:cs="Arial"/>
          <w:sz w:val="20"/>
          <w:szCs w:val="20"/>
        </w:rPr>
        <w:t xml:space="preserve"> lo siguiente</w:t>
      </w:r>
      <w:r w:rsidR="00E35F47">
        <w:rPr>
          <w:rFonts w:ascii="Arial" w:hAnsi="Arial" w:cs="Arial"/>
          <w:sz w:val="20"/>
          <w:szCs w:val="20"/>
        </w:rPr>
        <w:t>:</w:t>
      </w:r>
    </w:p>
    <w:p w14:paraId="7ABA2D73" w14:textId="7B0EAAC4" w:rsidR="007F1602" w:rsidRPr="004322BF" w:rsidRDefault="007F1602" w:rsidP="007F1602">
      <w:pPr>
        <w:spacing w:before="240" w:after="120"/>
        <w:jc w:val="both"/>
        <w:rPr>
          <w:rFonts w:ascii="Arial" w:hAnsi="Arial" w:cs="Arial"/>
          <w:b/>
          <w:sz w:val="20"/>
          <w:szCs w:val="20"/>
        </w:rPr>
      </w:pPr>
      <w:r w:rsidRPr="004322BF">
        <w:rPr>
          <w:rFonts w:ascii="Arial" w:hAnsi="Arial" w:cs="Arial"/>
          <w:b/>
          <w:sz w:val="20"/>
          <w:szCs w:val="20"/>
        </w:rPr>
        <w:t>Características inherentes</w:t>
      </w:r>
    </w:p>
    <w:p w14:paraId="51BB95E5" w14:textId="2F64FEB9" w:rsidR="0000440B" w:rsidRPr="00260EC8" w:rsidRDefault="007F1602" w:rsidP="00317908">
      <w:pPr>
        <w:pStyle w:val="Prrafodelista"/>
        <w:numPr>
          <w:ilvl w:val="0"/>
          <w:numId w:val="2"/>
        </w:numPr>
        <w:spacing w:before="240" w:after="120" w:line="259" w:lineRule="auto"/>
        <w:jc w:val="both"/>
        <w:rPr>
          <w:rFonts w:ascii="Arial" w:hAnsi="Arial" w:cs="Arial"/>
          <w:sz w:val="20"/>
          <w:szCs w:val="20"/>
        </w:rPr>
      </w:pPr>
      <w:bookmarkStart w:id="30" w:name="_Toc115250672"/>
      <w:bookmarkStart w:id="31" w:name="_Toc115251013"/>
      <w:bookmarkStart w:id="32" w:name="_Toc115251671"/>
      <w:bookmarkStart w:id="33" w:name="_Hlk57311515"/>
      <w:r w:rsidRPr="004322BF">
        <w:rPr>
          <w:rFonts w:ascii="Arial" w:hAnsi="Arial" w:cs="Arial"/>
          <w:sz w:val="20"/>
          <w:szCs w:val="20"/>
        </w:rPr>
        <w:t xml:space="preserve">El Instituto </w:t>
      </w:r>
      <w:r w:rsidR="00E56619">
        <w:rPr>
          <w:rFonts w:ascii="Arial" w:hAnsi="Arial" w:cs="Arial"/>
          <w:sz w:val="20"/>
          <w:szCs w:val="20"/>
        </w:rPr>
        <w:t>tendrá</w:t>
      </w:r>
      <w:r w:rsidRPr="004322BF">
        <w:rPr>
          <w:rFonts w:ascii="Arial" w:hAnsi="Arial" w:cs="Arial"/>
          <w:sz w:val="20"/>
          <w:szCs w:val="20"/>
        </w:rPr>
        <w:t xml:space="preserve"> derecho de recibir soporte en el nivel 1 (uno) las veinticuatro horas del día, los siete días de la semana (24x7) </w:t>
      </w:r>
      <w:bookmarkEnd w:id="30"/>
      <w:bookmarkEnd w:id="31"/>
      <w:bookmarkEnd w:id="32"/>
      <w:r w:rsidRPr="004322BF">
        <w:rPr>
          <w:rFonts w:ascii="Arial" w:hAnsi="Arial" w:cs="Arial"/>
          <w:color w:val="000000"/>
          <w:sz w:val="20"/>
          <w:szCs w:val="20"/>
        </w:rPr>
        <w:t xml:space="preserve">a partir del </w:t>
      </w:r>
      <w:r w:rsidR="00E35F47">
        <w:rPr>
          <w:rFonts w:ascii="Arial" w:hAnsi="Arial" w:cs="Arial"/>
          <w:color w:val="000000"/>
          <w:sz w:val="20"/>
          <w:szCs w:val="20"/>
        </w:rPr>
        <w:t>01 de enero de 2026</w:t>
      </w:r>
      <w:r w:rsidRPr="004322BF">
        <w:rPr>
          <w:rFonts w:ascii="Arial" w:hAnsi="Arial" w:cs="Arial"/>
          <w:color w:val="000000"/>
          <w:sz w:val="20"/>
          <w:szCs w:val="20"/>
        </w:rPr>
        <w:t xml:space="preserve"> y hasta el 31 de diciembre de 202</w:t>
      </w:r>
      <w:r w:rsidR="00E35F47">
        <w:rPr>
          <w:rFonts w:ascii="Arial" w:hAnsi="Arial" w:cs="Arial"/>
          <w:color w:val="000000"/>
          <w:sz w:val="20"/>
          <w:szCs w:val="20"/>
        </w:rPr>
        <w:t>6</w:t>
      </w:r>
      <w:r w:rsidRPr="004322BF">
        <w:rPr>
          <w:rFonts w:ascii="Arial" w:hAnsi="Arial" w:cs="Arial"/>
          <w:color w:val="000000"/>
          <w:sz w:val="20"/>
          <w:szCs w:val="20"/>
        </w:rPr>
        <w:t>.</w:t>
      </w:r>
      <w:bookmarkStart w:id="34" w:name="_Hlk207877597"/>
      <w:r w:rsidR="00260EC8">
        <w:rPr>
          <w:rFonts w:ascii="Arial" w:hAnsi="Arial" w:cs="Arial"/>
          <w:color w:val="000000"/>
          <w:sz w:val="20"/>
          <w:szCs w:val="20"/>
        </w:rPr>
        <w:t xml:space="preserve"> </w:t>
      </w:r>
      <w:r w:rsidR="002A5157" w:rsidRPr="00260EC8">
        <w:rPr>
          <w:rFonts w:ascii="Arial" w:hAnsi="Arial" w:cs="Arial"/>
          <w:sz w:val="20"/>
          <w:szCs w:val="20"/>
        </w:rPr>
        <w:t>En caso de que el fallo se emita con posterioridad al 01 de enero de 2026, la vigencia del servicio comenzará a partir del día hábil posterior a la notificación del fallo y hasta el 31 de diciembre de 2026.</w:t>
      </w:r>
      <w:bookmarkEnd w:id="34"/>
    </w:p>
    <w:p w14:paraId="510918F4" w14:textId="77777777" w:rsidR="007F1602" w:rsidRPr="004322BF" w:rsidRDefault="007F1602" w:rsidP="007F1602">
      <w:pPr>
        <w:pStyle w:val="Prrafodelista"/>
        <w:spacing w:before="240" w:after="120" w:line="259" w:lineRule="auto"/>
        <w:ind w:left="358"/>
        <w:jc w:val="both"/>
        <w:rPr>
          <w:rFonts w:ascii="Arial" w:hAnsi="Arial" w:cs="Arial"/>
          <w:sz w:val="20"/>
          <w:szCs w:val="20"/>
        </w:rPr>
      </w:pPr>
    </w:p>
    <w:p w14:paraId="650F18F6"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35" w:name="_Toc115250673"/>
      <w:bookmarkStart w:id="36" w:name="_Toc115251014"/>
      <w:bookmarkStart w:id="37" w:name="_Toc115251672"/>
      <w:r w:rsidRPr="004322BF">
        <w:rPr>
          <w:rFonts w:ascii="Arial" w:hAnsi="Arial" w:cs="Arial"/>
          <w:sz w:val="20"/>
          <w:szCs w:val="20"/>
        </w:rPr>
        <w:t>El soporte de primer y segundo nivel deberá ser provisto sobre las versiones de Alfresco Content Services de las que disponga el Instituto.</w:t>
      </w:r>
    </w:p>
    <w:p w14:paraId="0F3D8AC8" w14:textId="77777777" w:rsidR="007F1602" w:rsidRPr="004322BF" w:rsidRDefault="007F1602" w:rsidP="007F1602">
      <w:pPr>
        <w:pStyle w:val="Prrafodelista"/>
        <w:rPr>
          <w:rFonts w:ascii="Arial" w:hAnsi="Arial" w:cs="Arial"/>
          <w:sz w:val="20"/>
          <w:szCs w:val="20"/>
        </w:rPr>
      </w:pPr>
    </w:p>
    <w:p w14:paraId="4701E655" w14:textId="77777777" w:rsidR="007F1602" w:rsidRPr="004322BF" w:rsidRDefault="007F1602" w:rsidP="00317908">
      <w:pPr>
        <w:pStyle w:val="Prrafodelista"/>
        <w:numPr>
          <w:ilvl w:val="0"/>
          <w:numId w:val="2"/>
        </w:numPr>
        <w:spacing w:line="259" w:lineRule="auto"/>
        <w:jc w:val="both"/>
        <w:rPr>
          <w:rFonts w:ascii="Arial" w:hAnsi="Arial" w:cs="Arial"/>
          <w:sz w:val="20"/>
          <w:szCs w:val="20"/>
        </w:rPr>
      </w:pPr>
      <w:bookmarkStart w:id="38" w:name="_Toc115250674"/>
      <w:bookmarkStart w:id="39" w:name="_Toc115251015"/>
      <w:bookmarkStart w:id="40" w:name="_Toc115251673"/>
      <w:bookmarkEnd w:id="35"/>
      <w:bookmarkEnd w:id="36"/>
      <w:bookmarkEnd w:id="37"/>
      <w:r w:rsidRPr="004322BF">
        <w:rPr>
          <w:rFonts w:ascii="Arial" w:hAnsi="Arial" w:cs="Arial"/>
          <w:sz w:val="20"/>
          <w:szCs w:val="20"/>
        </w:rPr>
        <w:t>Soporte de un recurso traductor calificado en caso de que el soporte técnico sea por medio de especialistas calificados en la plataforma Alfresco que no hablen fluidamente español de Latinoamérica.</w:t>
      </w:r>
      <w:bookmarkEnd w:id="38"/>
      <w:bookmarkEnd w:id="39"/>
      <w:bookmarkEnd w:id="40"/>
    </w:p>
    <w:p w14:paraId="2EEE3641" w14:textId="77777777" w:rsidR="007F1602" w:rsidRPr="004322BF" w:rsidRDefault="007F1602" w:rsidP="007F1602">
      <w:pPr>
        <w:pStyle w:val="Prrafodelista"/>
        <w:ind w:left="358"/>
        <w:jc w:val="both"/>
        <w:rPr>
          <w:rFonts w:ascii="Arial" w:hAnsi="Arial" w:cs="Arial"/>
          <w:sz w:val="20"/>
          <w:szCs w:val="20"/>
        </w:rPr>
      </w:pPr>
    </w:p>
    <w:p w14:paraId="03A41A42" w14:textId="77777777" w:rsidR="007F1602" w:rsidRPr="004322BF" w:rsidRDefault="007F1602" w:rsidP="00317908">
      <w:pPr>
        <w:pStyle w:val="Prrafodelista"/>
        <w:numPr>
          <w:ilvl w:val="0"/>
          <w:numId w:val="2"/>
        </w:numPr>
        <w:spacing w:line="259" w:lineRule="auto"/>
        <w:jc w:val="both"/>
        <w:rPr>
          <w:rFonts w:ascii="Arial" w:hAnsi="Arial" w:cs="Arial"/>
          <w:sz w:val="20"/>
          <w:szCs w:val="20"/>
        </w:rPr>
      </w:pPr>
      <w:bookmarkStart w:id="41" w:name="_Toc115250675"/>
      <w:bookmarkStart w:id="42" w:name="_Toc115251016"/>
      <w:bookmarkStart w:id="43" w:name="_Toc115251674"/>
      <w:r w:rsidRPr="004322BF">
        <w:rPr>
          <w:rFonts w:ascii="Arial" w:hAnsi="Arial" w:cs="Arial"/>
          <w:sz w:val="20"/>
          <w:szCs w:val="20"/>
        </w:rPr>
        <w:t>Parches de actualización (“Patches”) directamente del portal Alfresco Support and Services.</w:t>
      </w:r>
      <w:bookmarkEnd w:id="41"/>
      <w:bookmarkEnd w:id="42"/>
      <w:bookmarkEnd w:id="43"/>
    </w:p>
    <w:p w14:paraId="499003C2" w14:textId="77777777" w:rsidR="007F1602" w:rsidRPr="004322BF" w:rsidRDefault="007F1602" w:rsidP="007F1602">
      <w:pPr>
        <w:pStyle w:val="Prrafodelista"/>
        <w:ind w:left="358"/>
        <w:jc w:val="both"/>
        <w:rPr>
          <w:rFonts w:ascii="Arial" w:hAnsi="Arial" w:cs="Arial"/>
          <w:sz w:val="20"/>
          <w:szCs w:val="20"/>
        </w:rPr>
      </w:pPr>
    </w:p>
    <w:p w14:paraId="34ED02A4"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44" w:name="_Toc115250676"/>
      <w:bookmarkStart w:id="45" w:name="_Toc115251017"/>
      <w:bookmarkStart w:id="46" w:name="_Toc115251675"/>
      <w:r w:rsidRPr="004322BF">
        <w:rPr>
          <w:rFonts w:ascii="Arial" w:hAnsi="Arial" w:cs="Arial"/>
          <w:sz w:val="20"/>
          <w:szCs w:val="20"/>
        </w:rPr>
        <w:t>Acceso a Alfresco Support and Services para poder tener acceso a la información de errores informáticos documentados (“bugs”), parches de actualización (“patches”)</w:t>
      </w:r>
      <w:bookmarkEnd w:id="44"/>
      <w:bookmarkEnd w:id="45"/>
      <w:bookmarkEnd w:id="46"/>
      <w:r w:rsidRPr="004322BF">
        <w:rPr>
          <w:rFonts w:ascii="Arial" w:hAnsi="Arial" w:cs="Arial"/>
          <w:sz w:val="20"/>
          <w:szCs w:val="20"/>
        </w:rPr>
        <w:t xml:space="preserve"> y licencias.</w:t>
      </w:r>
    </w:p>
    <w:p w14:paraId="038B2D44" w14:textId="77777777" w:rsidR="007F1602" w:rsidRPr="004322BF" w:rsidRDefault="007F1602" w:rsidP="007F1602">
      <w:pPr>
        <w:pStyle w:val="Prrafodelista"/>
        <w:spacing w:before="240" w:after="120"/>
        <w:ind w:left="358"/>
        <w:jc w:val="both"/>
        <w:rPr>
          <w:rFonts w:ascii="Arial" w:hAnsi="Arial" w:cs="Arial"/>
          <w:sz w:val="20"/>
          <w:szCs w:val="20"/>
        </w:rPr>
      </w:pPr>
    </w:p>
    <w:p w14:paraId="0D543B75"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47" w:name="_Toc115250677"/>
      <w:bookmarkStart w:id="48" w:name="_Toc115251018"/>
      <w:bookmarkStart w:id="49" w:name="_Toc115251676"/>
      <w:r w:rsidRPr="004322BF">
        <w:rPr>
          <w:rFonts w:ascii="Arial" w:hAnsi="Arial" w:cs="Arial"/>
          <w:sz w:val="20"/>
          <w:szCs w:val="20"/>
        </w:rPr>
        <w:t>Derecho de registrar Tickets de Servicio (Service Reques, SR) gravedad 1 (7/24) nivel 1 (uno) las veinticuatro horas del día, los siete días de la semana (24x7) a través de Alfresco Support and Services Portal.</w:t>
      </w:r>
      <w:bookmarkEnd w:id="47"/>
      <w:bookmarkEnd w:id="48"/>
      <w:bookmarkEnd w:id="49"/>
    </w:p>
    <w:p w14:paraId="7379C25B" w14:textId="77777777" w:rsidR="007F1602" w:rsidRPr="004322BF" w:rsidRDefault="007F1602" w:rsidP="007F1602">
      <w:pPr>
        <w:pStyle w:val="Prrafodelista"/>
        <w:spacing w:before="240" w:after="120"/>
        <w:ind w:left="358"/>
        <w:jc w:val="both"/>
        <w:rPr>
          <w:rFonts w:ascii="Arial" w:hAnsi="Arial" w:cs="Arial"/>
          <w:sz w:val="20"/>
          <w:szCs w:val="20"/>
        </w:rPr>
      </w:pPr>
    </w:p>
    <w:p w14:paraId="21220882"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50" w:name="_Toc115250678"/>
      <w:bookmarkStart w:id="51" w:name="_Toc115251019"/>
      <w:bookmarkStart w:id="52" w:name="_Toc115251677"/>
      <w:r w:rsidRPr="004322BF">
        <w:rPr>
          <w:rFonts w:ascii="Arial" w:hAnsi="Arial" w:cs="Arial"/>
          <w:sz w:val="20"/>
          <w:szCs w:val="20"/>
        </w:rPr>
        <w:t>Asistencia para asuntos no técnicos durante el horario laboral que establezca el Instituto</w:t>
      </w:r>
      <w:r w:rsidRPr="004322BF" w:rsidDel="002876F0">
        <w:rPr>
          <w:rFonts w:ascii="Arial" w:hAnsi="Arial" w:cs="Arial"/>
          <w:sz w:val="20"/>
          <w:szCs w:val="20"/>
        </w:rPr>
        <w:t xml:space="preserve"> </w:t>
      </w:r>
      <w:r w:rsidRPr="004322BF">
        <w:rPr>
          <w:rFonts w:ascii="Arial" w:hAnsi="Arial" w:cs="Arial"/>
          <w:sz w:val="20"/>
          <w:szCs w:val="20"/>
        </w:rPr>
        <w:t>(por ejemplo, asistencia con los Identificadores de Soporte).</w:t>
      </w:r>
      <w:bookmarkEnd w:id="50"/>
      <w:bookmarkEnd w:id="51"/>
      <w:bookmarkEnd w:id="52"/>
    </w:p>
    <w:p w14:paraId="31AD28FC" w14:textId="77777777" w:rsidR="007F1602" w:rsidRPr="004322BF" w:rsidRDefault="007F1602" w:rsidP="007F1602">
      <w:pPr>
        <w:pStyle w:val="Prrafodelista"/>
        <w:spacing w:before="240" w:after="120"/>
        <w:ind w:left="358"/>
        <w:jc w:val="both"/>
        <w:rPr>
          <w:rFonts w:ascii="Arial" w:hAnsi="Arial" w:cs="Arial"/>
          <w:sz w:val="20"/>
          <w:szCs w:val="20"/>
        </w:rPr>
      </w:pPr>
    </w:p>
    <w:p w14:paraId="5B0A2981"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53" w:name="_Toc115250679"/>
      <w:bookmarkStart w:id="54" w:name="_Toc115251020"/>
      <w:bookmarkStart w:id="55" w:name="_Toc115251678"/>
      <w:r w:rsidRPr="004322BF">
        <w:rPr>
          <w:rFonts w:ascii="Arial" w:hAnsi="Arial" w:cs="Arial"/>
          <w:sz w:val="20"/>
          <w:szCs w:val="20"/>
        </w:rPr>
        <w:t>Asistencia telefónica en un horario de atención para el Instituto las veinticuatro horas del día, los siete días de la semana (24x7).</w:t>
      </w:r>
      <w:bookmarkEnd w:id="53"/>
      <w:bookmarkEnd w:id="54"/>
      <w:bookmarkEnd w:id="55"/>
      <w:r w:rsidRPr="004322BF">
        <w:rPr>
          <w:rFonts w:ascii="Arial" w:hAnsi="Arial" w:cs="Arial"/>
          <w:sz w:val="20"/>
          <w:szCs w:val="20"/>
        </w:rPr>
        <w:t xml:space="preserve"> </w:t>
      </w:r>
    </w:p>
    <w:p w14:paraId="2FE73186" w14:textId="77777777" w:rsidR="007F1602" w:rsidRPr="004322BF" w:rsidRDefault="007F1602" w:rsidP="007F1602">
      <w:pPr>
        <w:pStyle w:val="Prrafodelista"/>
        <w:spacing w:before="240" w:after="120"/>
        <w:ind w:left="358"/>
        <w:jc w:val="both"/>
        <w:rPr>
          <w:rFonts w:ascii="Arial" w:hAnsi="Arial" w:cs="Arial"/>
          <w:sz w:val="20"/>
          <w:szCs w:val="20"/>
        </w:rPr>
      </w:pPr>
    </w:p>
    <w:p w14:paraId="5363BE97"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56" w:name="_Toc115250680"/>
      <w:bookmarkStart w:id="57" w:name="_Toc115251021"/>
      <w:bookmarkStart w:id="58" w:name="_Toc115251679"/>
      <w:r w:rsidRPr="004322BF">
        <w:rPr>
          <w:rFonts w:ascii="Arial" w:hAnsi="Arial" w:cs="Arial"/>
          <w:sz w:val="20"/>
          <w:szCs w:val="20"/>
        </w:rPr>
        <w:t>Asistencia técnica vía remota o web según lo determine el Instituto. La asistencia remota se efectuará cuando el Instituto requiera consultar o solicitar un mejor diagnóstico.</w:t>
      </w:r>
      <w:bookmarkEnd w:id="56"/>
      <w:bookmarkEnd w:id="57"/>
      <w:bookmarkEnd w:id="58"/>
    </w:p>
    <w:p w14:paraId="349389B0" w14:textId="77777777" w:rsidR="007F1602" w:rsidRPr="004322BF" w:rsidRDefault="007F1602" w:rsidP="007F1602">
      <w:pPr>
        <w:pStyle w:val="Prrafodelista"/>
        <w:spacing w:before="240" w:after="120"/>
        <w:ind w:left="358"/>
        <w:jc w:val="both"/>
        <w:rPr>
          <w:rFonts w:ascii="Arial" w:hAnsi="Arial" w:cs="Arial"/>
          <w:sz w:val="20"/>
          <w:szCs w:val="20"/>
        </w:rPr>
      </w:pPr>
    </w:p>
    <w:p w14:paraId="1B15EED2"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59" w:name="_Toc115250681"/>
      <w:bookmarkStart w:id="60" w:name="_Toc115251022"/>
      <w:bookmarkStart w:id="61" w:name="_Toc115251680"/>
      <w:r w:rsidRPr="004322BF">
        <w:rPr>
          <w:rFonts w:ascii="Arial" w:hAnsi="Arial" w:cs="Arial"/>
          <w:sz w:val="20"/>
          <w:szCs w:val="20"/>
        </w:rPr>
        <w:t>Niveles de gravedad de solicitudes de servicio de acuerdo con la asistencia técnica (Service Request): El Soporte Técnico otorgado por el Proveedor deberá ser clasificado, de acuerdo con la forma como impacta al negocio del Instituto.</w:t>
      </w:r>
      <w:bookmarkEnd w:id="59"/>
      <w:bookmarkEnd w:id="60"/>
      <w:bookmarkEnd w:id="61"/>
      <w:r w:rsidRPr="004322BF">
        <w:rPr>
          <w:rFonts w:ascii="Arial" w:hAnsi="Arial" w:cs="Arial"/>
          <w:sz w:val="20"/>
          <w:szCs w:val="20"/>
        </w:rPr>
        <w:t xml:space="preserve"> </w:t>
      </w:r>
    </w:p>
    <w:p w14:paraId="3377A583" w14:textId="77777777" w:rsidR="007F1602" w:rsidRPr="004322BF" w:rsidRDefault="007F1602" w:rsidP="007F1602">
      <w:pPr>
        <w:pStyle w:val="Prrafodelista"/>
        <w:spacing w:before="240" w:after="120"/>
        <w:ind w:left="358"/>
        <w:jc w:val="both"/>
        <w:rPr>
          <w:rFonts w:ascii="Arial" w:hAnsi="Arial" w:cs="Arial"/>
          <w:sz w:val="20"/>
          <w:szCs w:val="20"/>
        </w:rPr>
      </w:pPr>
    </w:p>
    <w:p w14:paraId="5D7B9111" w14:textId="4E0D45E3" w:rsidR="00645FDE" w:rsidRPr="00645FDE" w:rsidRDefault="007F1602" w:rsidP="00317908">
      <w:pPr>
        <w:pStyle w:val="Prrafodelista"/>
        <w:numPr>
          <w:ilvl w:val="0"/>
          <w:numId w:val="2"/>
        </w:numPr>
        <w:spacing w:before="240" w:after="120" w:line="259" w:lineRule="auto"/>
        <w:jc w:val="both"/>
        <w:rPr>
          <w:rFonts w:ascii="Arial" w:hAnsi="Arial" w:cs="Arial"/>
          <w:sz w:val="20"/>
          <w:szCs w:val="20"/>
        </w:rPr>
      </w:pPr>
      <w:bookmarkStart w:id="62" w:name="_Toc115250682"/>
      <w:bookmarkStart w:id="63" w:name="_Toc115251023"/>
      <w:bookmarkStart w:id="64" w:name="_Toc115251681"/>
      <w:r w:rsidRPr="004322BF">
        <w:rPr>
          <w:rFonts w:ascii="Arial" w:hAnsi="Arial" w:cs="Arial"/>
          <w:sz w:val="20"/>
          <w:szCs w:val="20"/>
        </w:rPr>
        <w:t>El proveedor deberá otorgar al Instituto mediante su página web: El conocimiento que le permitirá entender cómo se formaliza una solicitud de atención, (Service Request), y de ser el caso, el procedimiento para subir un Service Request, a través de Alfresco Support &amp; Services Portal.</w:t>
      </w:r>
      <w:bookmarkEnd w:id="62"/>
      <w:bookmarkEnd w:id="63"/>
      <w:bookmarkEnd w:id="64"/>
    </w:p>
    <w:p w14:paraId="29AEDEDA" w14:textId="77777777" w:rsidR="00645FDE" w:rsidRPr="00D01CD0" w:rsidRDefault="00645FDE" w:rsidP="00645FDE">
      <w:pPr>
        <w:pStyle w:val="Prrafodelista"/>
        <w:spacing w:before="240" w:after="120" w:line="259" w:lineRule="auto"/>
        <w:ind w:left="358"/>
        <w:jc w:val="both"/>
        <w:rPr>
          <w:rFonts w:ascii="Arial" w:hAnsi="Arial" w:cs="Arial"/>
          <w:sz w:val="20"/>
          <w:szCs w:val="20"/>
        </w:rPr>
      </w:pPr>
    </w:p>
    <w:p w14:paraId="3919B8DB" w14:textId="77777777" w:rsidR="007F1602" w:rsidRPr="004322BF" w:rsidRDefault="007F1602" w:rsidP="00317908">
      <w:pPr>
        <w:pStyle w:val="Prrafodelista"/>
        <w:numPr>
          <w:ilvl w:val="0"/>
          <w:numId w:val="2"/>
        </w:numPr>
        <w:spacing w:before="240" w:after="120" w:line="259" w:lineRule="auto"/>
        <w:jc w:val="both"/>
        <w:rPr>
          <w:rFonts w:ascii="Arial" w:hAnsi="Arial" w:cs="Arial"/>
          <w:sz w:val="20"/>
          <w:szCs w:val="20"/>
        </w:rPr>
      </w:pPr>
      <w:bookmarkStart w:id="65" w:name="_Toc115250683"/>
      <w:bookmarkStart w:id="66" w:name="_Toc115251024"/>
      <w:bookmarkStart w:id="67" w:name="_Toc115251682"/>
      <w:r w:rsidRPr="004322BF">
        <w:rPr>
          <w:rFonts w:ascii="Arial" w:hAnsi="Arial" w:cs="Arial"/>
          <w:sz w:val="20"/>
          <w:szCs w:val="20"/>
        </w:rPr>
        <w:t xml:space="preserve">Reporte de Atención de Servicio (Service Request): Deberá encontrarse disponible mediante activación de usuario/ contraseña por los contactos técnicos autorizados por el Instituto en la página del fabricante desde: </w:t>
      </w:r>
      <w:hyperlink r:id="rId14" w:history="1">
        <w:r w:rsidRPr="004322BF">
          <w:rPr>
            <w:rStyle w:val="Hipervnculo"/>
            <w:rFonts w:ascii="Arial" w:hAnsi="Arial" w:cs="Arial"/>
            <w:sz w:val="20"/>
            <w:szCs w:val="20"/>
          </w:rPr>
          <w:t>https://www.alfresco.com/es/support</w:t>
        </w:r>
      </w:hyperlink>
      <w:r w:rsidRPr="004322BF">
        <w:rPr>
          <w:rFonts w:ascii="Arial" w:hAnsi="Arial" w:cs="Arial"/>
          <w:sz w:val="20"/>
          <w:szCs w:val="20"/>
        </w:rPr>
        <w:t>.</w:t>
      </w:r>
      <w:bookmarkEnd w:id="65"/>
      <w:bookmarkEnd w:id="66"/>
      <w:bookmarkEnd w:id="67"/>
    </w:p>
    <w:p w14:paraId="2AD57BFB" w14:textId="77777777" w:rsidR="007F1602" w:rsidRPr="004322BF" w:rsidRDefault="007F1602" w:rsidP="007F1602">
      <w:pPr>
        <w:pStyle w:val="Prrafodelista"/>
        <w:spacing w:before="240" w:after="120"/>
        <w:ind w:left="358"/>
        <w:jc w:val="both"/>
        <w:rPr>
          <w:rFonts w:ascii="Arial" w:hAnsi="Arial" w:cs="Arial"/>
          <w:sz w:val="20"/>
          <w:szCs w:val="20"/>
        </w:rPr>
      </w:pPr>
    </w:p>
    <w:p w14:paraId="41AA4560" w14:textId="577931D6" w:rsidR="00342DB0" w:rsidRPr="004739B9" w:rsidRDefault="007F1602" w:rsidP="004739B9">
      <w:pPr>
        <w:pStyle w:val="Prrafodelista"/>
        <w:numPr>
          <w:ilvl w:val="0"/>
          <w:numId w:val="2"/>
        </w:numPr>
        <w:spacing w:before="240" w:after="120" w:line="259" w:lineRule="auto"/>
        <w:jc w:val="both"/>
        <w:rPr>
          <w:rFonts w:ascii="Arial" w:hAnsi="Arial" w:cs="Arial"/>
          <w:sz w:val="20"/>
          <w:szCs w:val="20"/>
        </w:rPr>
      </w:pPr>
      <w:bookmarkStart w:id="68" w:name="_Toc115250684"/>
      <w:bookmarkStart w:id="69" w:name="_Toc115251025"/>
      <w:bookmarkStart w:id="70" w:name="_Toc115251683"/>
      <w:r w:rsidRPr="002E3D5B">
        <w:rPr>
          <w:rFonts w:ascii="Arial" w:hAnsi="Arial" w:cs="Arial"/>
          <w:sz w:val="20"/>
          <w:szCs w:val="20"/>
        </w:rPr>
        <w:t>Se deberá tener la posibilidad de seleccionar el nivel de gravedad como se indica en la Tabla 5 “Niveles de gravedad” que mejor refleje el incidente en curso</w:t>
      </w:r>
      <w:bookmarkEnd w:id="33"/>
      <w:bookmarkEnd w:id="68"/>
      <w:bookmarkEnd w:id="69"/>
      <w:bookmarkEnd w:id="70"/>
      <w:r w:rsidRPr="002E3D5B">
        <w:rPr>
          <w:rFonts w:ascii="Arial" w:hAnsi="Arial" w:cs="Arial"/>
          <w:sz w:val="20"/>
          <w:szCs w:val="20"/>
        </w:rPr>
        <w:t>.</w:t>
      </w:r>
    </w:p>
    <w:p w14:paraId="73A1FD6D" w14:textId="77777777" w:rsidR="009C625B" w:rsidRDefault="009C625B" w:rsidP="00375027">
      <w:pPr>
        <w:spacing w:line="259" w:lineRule="auto"/>
        <w:jc w:val="both"/>
        <w:rPr>
          <w:rFonts w:ascii="Arial" w:hAnsi="Arial" w:cs="Arial"/>
          <w:sz w:val="20"/>
          <w:szCs w:val="20"/>
        </w:rPr>
      </w:pPr>
    </w:p>
    <w:p w14:paraId="3C3450C9" w14:textId="77777777" w:rsidR="00342DB0" w:rsidRPr="004322BF" w:rsidRDefault="00342DB0" w:rsidP="00342DB0">
      <w:pPr>
        <w:spacing w:after="160" w:line="259" w:lineRule="auto"/>
        <w:jc w:val="both"/>
        <w:rPr>
          <w:rFonts w:ascii="Arial" w:hAnsi="Arial" w:cs="Arial"/>
          <w:sz w:val="20"/>
          <w:szCs w:val="20"/>
        </w:rPr>
      </w:pPr>
      <w:r w:rsidRPr="004322BF">
        <w:rPr>
          <w:rFonts w:ascii="Arial" w:hAnsi="Arial" w:cs="Arial"/>
          <w:sz w:val="20"/>
          <w:szCs w:val="20"/>
        </w:rPr>
        <w:t>Se entenderá por:</w:t>
      </w:r>
    </w:p>
    <w:p w14:paraId="3E0C11DA" w14:textId="77777777" w:rsidR="00342DB0" w:rsidRDefault="00342DB0" w:rsidP="00317908">
      <w:pPr>
        <w:pStyle w:val="Prrafodelista"/>
        <w:numPr>
          <w:ilvl w:val="0"/>
          <w:numId w:val="8"/>
        </w:numPr>
        <w:spacing w:after="160" w:line="259" w:lineRule="auto"/>
        <w:jc w:val="both"/>
        <w:rPr>
          <w:rFonts w:ascii="Arial" w:hAnsi="Arial" w:cs="Arial"/>
          <w:sz w:val="20"/>
          <w:szCs w:val="20"/>
        </w:rPr>
      </w:pPr>
      <w:r w:rsidRPr="008A2BC6">
        <w:rPr>
          <w:rFonts w:ascii="Arial" w:hAnsi="Arial" w:cs="Arial"/>
          <w:b/>
          <w:bCs/>
          <w:sz w:val="20"/>
          <w:szCs w:val="20"/>
        </w:rPr>
        <w:t>Soporte técnico:</w:t>
      </w:r>
      <w:r w:rsidRPr="008A2BC6">
        <w:rPr>
          <w:rFonts w:ascii="Arial" w:hAnsi="Arial" w:cs="Arial"/>
          <w:sz w:val="20"/>
          <w:szCs w:val="20"/>
        </w:rPr>
        <w:t xml:space="preserve"> el mantenimiento y soporte de primer nivel a la infraestructura donde está instalado el Gestor Documental.</w:t>
      </w:r>
    </w:p>
    <w:p w14:paraId="7015A212" w14:textId="77777777" w:rsidR="00342DB0" w:rsidRPr="00772B0E" w:rsidRDefault="00342DB0" w:rsidP="00342DB0">
      <w:pPr>
        <w:pStyle w:val="Prrafodelista"/>
        <w:spacing w:after="160" w:line="259" w:lineRule="auto"/>
        <w:jc w:val="both"/>
        <w:rPr>
          <w:rFonts w:ascii="Arial" w:hAnsi="Arial" w:cs="Arial"/>
          <w:sz w:val="20"/>
          <w:szCs w:val="20"/>
        </w:rPr>
      </w:pPr>
    </w:p>
    <w:p w14:paraId="08F7907E" w14:textId="27835346" w:rsidR="00342DB0" w:rsidRPr="008A2BC6" w:rsidRDefault="00342DB0" w:rsidP="00317908">
      <w:pPr>
        <w:pStyle w:val="Prrafodelista"/>
        <w:numPr>
          <w:ilvl w:val="0"/>
          <w:numId w:val="8"/>
        </w:numPr>
        <w:spacing w:after="160" w:line="259" w:lineRule="auto"/>
        <w:jc w:val="both"/>
        <w:rPr>
          <w:rFonts w:ascii="Arial" w:hAnsi="Arial" w:cs="Arial"/>
          <w:sz w:val="20"/>
          <w:szCs w:val="20"/>
        </w:rPr>
      </w:pPr>
      <w:r w:rsidRPr="008A2BC6">
        <w:rPr>
          <w:rFonts w:ascii="Arial" w:hAnsi="Arial" w:cs="Arial"/>
          <w:b/>
          <w:bCs/>
          <w:sz w:val="20"/>
          <w:szCs w:val="20"/>
        </w:rPr>
        <w:t>Software:</w:t>
      </w:r>
      <w:r w:rsidRPr="008A2BC6">
        <w:rPr>
          <w:rFonts w:ascii="Arial" w:hAnsi="Arial" w:cs="Arial"/>
          <w:sz w:val="20"/>
          <w:szCs w:val="20"/>
        </w:rPr>
        <w:t xml:space="preserve"> el software que se describe en el presente </w:t>
      </w:r>
      <w:r w:rsidR="00DA6771">
        <w:rPr>
          <w:rFonts w:ascii="Arial" w:hAnsi="Arial" w:cs="Arial"/>
          <w:sz w:val="20"/>
          <w:szCs w:val="20"/>
        </w:rPr>
        <w:t>a</w:t>
      </w:r>
      <w:r w:rsidRPr="008A2BC6">
        <w:rPr>
          <w:rFonts w:ascii="Arial" w:hAnsi="Arial" w:cs="Arial"/>
          <w:sz w:val="20"/>
          <w:szCs w:val="20"/>
        </w:rPr>
        <w:t xml:space="preserve">nexo </w:t>
      </w:r>
      <w:r w:rsidR="00DA6771">
        <w:rPr>
          <w:rFonts w:ascii="Arial" w:hAnsi="Arial" w:cs="Arial"/>
          <w:sz w:val="20"/>
          <w:szCs w:val="20"/>
        </w:rPr>
        <w:t>t</w:t>
      </w:r>
      <w:r w:rsidRPr="008A2BC6">
        <w:rPr>
          <w:rFonts w:ascii="Arial" w:hAnsi="Arial" w:cs="Arial"/>
          <w:sz w:val="20"/>
          <w:szCs w:val="20"/>
        </w:rPr>
        <w:t>écnico con el fabricante de Alfresco.</w:t>
      </w:r>
    </w:p>
    <w:p w14:paraId="1C6EE04E" w14:textId="77777777" w:rsidR="00342DB0" w:rsidRPr="00772B0E" w:rsidRDefault="00342DB0" w:rsidP="00342DB0">
      <w:pPr>
        <w:pStyle w:val="Prrafodelista"/>
        <w:spacing w:after="160" w:line="259" w:lineRule="auto"/>
        <w:jc w:val="both"/>
        <w:rPr>
          <w:rFonts w:ascii="Arial" w:hAnsi="Arial" w:cs="Arial"/>
          <w:sz w:val="20"/>
          <w:szCs w:val="20"/>
        </w:rPr>
      </w:pPr>
    </w:p>
    <w:p w14:paraId="649FE275" w14:textId="77777777" w:rsidR="00342DB0" w:rsidRPr="004322BF" w:rsidRDefault="00342DB0" w:rsidP="00317908">
      <w:pPr>
        <w:pStyle w:val="Prrafodelista"/>
        <w:numPr>
          <w:ilvl w:val="0"/>
          <w:numId w:val="8"/>
        </w:numPr>
        <w:spacing w:after="160" w:line="259" w:lineRule="auto"/>
        <w:jc w:val="both"/>
        <w:rPr>
          <w:rFonts w:ascii="Arial" w:hAnsi="Arial" w:cs="Arial"/>
          <w:sz w:val="20"/>
          <w:szCs w:val="20"/>
        </w:rPr>
      </w:pPr>
      <w:r w:rsidRPr="004322BF">
        <w:rPr>
          <w:rFonts w:ascii="Arial" w:hAnsi="Arial" w:cs="Arial"/>
          <w:b/>
          <w:bCs/>
          <w:sz w:val="20"/>
          <w:szCs w:val="20"/>
        </w:rPr>
        <w:t>Application Programming Interface (API):</w:t>
      </w:r>
      <w:r w:rsidRPr="004322BF">
        <w:rPr>
          <w:rFonts w:ascii="Arial" w:hAnsi="Arial" w:cs="Arial"/>
          <w:sz w:val="20"/>
          <w:szCs w:val="20"/>
        </w:rPr>
        <w:t xml:space="preserve"> es una interfaz de programación de aplicaciones. Es un elemento que permite a diferentes aplicaciones comunicarse entre sí y compartir información y funcionalidades.</w:t>
      </w:r>
    </w:p>
    <w:p w14:paraId="64BF7F57" w14:textId="0E53C435" w:rsidR="00342DB0" w:rsidRDefault="00342DB0" w:rsidP="00342DB0">
      <w:pPr>
        <w:pStyle w:val="Prrafodelista"/>
        <w:spacing w:after="160" w:line="259" w:lineRule="auto"/>
        <w:jc w:val="both"/>
        <w:rPr>
          <w:rFonts w:ascii="Arial" w:hAnsi="Arial" w:cs="Arial"/>
          <w:sz w:val="20"/>
          <w:szCs w:val="20"/>
        </w:rPr>
      </w:pPr>
      <w:r w:rsidRPr="004322BF">
        <w:rPr>
          <w:rFonts w:ascii="Arial" w:hAnsi="Arial" w:cs="Arial"/>
          <w:sz w:val="20"/>
          <w:szCs w:val="20"/>
        </w:rPr>
        <w:t>Término con el que se identifica</w:t>
      </w:r>
      <w:r w:rsidR="00DA6771">
        <w:rPr>
          <w:rFonts w:ascii="Arial" w:hAnsi="Arial" w:cs="Arial"/>
          <w:sz w:val="20"/>
          <w:szCs w:val="20"/>
        </w:rPr>
        <w:t xml:space="preserve">n </w:t>
      </w:r>
      <w:r w:rsidRPr="004322BF">
        <w:rPr>
          <w:rFonts w:ascii="Arial" w:hAnsi="Arial" w:cs="Arial"/>
          <w:sz w:val="20"/>
          <w:szCs w:val="20"/>
        </w:rPr>
        <w:t xml:space="preserve">los servicios de la </w:t>
      </w:r>
      <w:r w:rsidR="00DA6771" w:rsidRPr="004322BF">
        <w:rPr>
          <w:rFonts w:ascii="Arial" w:hAnsi="Arial" w:cs="Arial"/>
          <w:sz w:val="20"/>
          <w:szCs w:val="20"/>
        </w:rPr>
        <w:t>aplicación</w:t>
      </w:r>
      <w:r w:rsidRPr="004322BF">
        <w:rPr>
          <w:rFonts w:ascii="Arial" w:hAnsi="Arial" w:cs="Arial"/>
          <w:sz w:val="20"/>
          <w:szCs w:val="20"/>
        </w:rPr>
        <w:t xml:space="preserve"> que se operan desde un servidor de </w:t>
      </w:r>
      <w:proofErr w:type="spellStart"/>
      <w:r w:rsidRPr="004322BF">
        <w:rPr>
          <w:rFonts w:ascii="Arial" w:hAnsi="Arial" w:cs="Arial"/>
          <w:sz w:val="20"/>
          <w:szCs w:val="20"/>
        </w:rPr>
        <w:t>backend</w:t>
      </w:r>
      <w:proofErr w:type="spellEnd"/>
      <w:r w:rsidRPr="004322BF">
        <w:rPr>
          <w:rFonts w:ascii="Arial" w:hAnsi="Arial" w:cs="Arial"/>
          <w:sz w:val="20"/>
          <w:szCs w:val="20"/>
        </w:rPr>
        <w:t xml:space="preserve">. </w:t>
      </w:r>
    </w:p>
    <w:p w14:paraId="5EC35C1D" w14:textId="77777777" w:rsidR="00271AFB" w:rsidRDefault="00271AFB" w:rsidP="00317908">
      <w:pPr>
        <w:pStyle w:val="Ttulo1"/>
        <w:numPr>
          <w:ilvl w:val="0"/>
          <w:numId w:val="13"/>
        </w:numPr>
        <w:spacing w:before="0" w:after="0"/>
        <w:rPr>
          <w:rFonts w:ascii="Arial" w:hAnsi="Arial" w:cs="Arial"/>
          <w:sz w:val="20"/>
          <w:szCs w:val="20"/>
        </w:rPr>
      </w:pPr>
      <w:bookmarkStart w:id="71" w:name="_Toc209089393"/>
      <w:r w:rsidRPr="00605362">
        <w:rPr>
          <w:rFonts w:ascii="Arial" w:hAnsi="Arial" w:cs="Arial"/>
          <w:sz w:val="20"/>
          <w:szCs w:val="20"/>
        </w:rPr>
        <w:t>Requerimientos técnicos</w:t>
      </w:r>
      <w:bookmarkEnd w:id="71"/>
    </w:p>
    <w:p w14:paraId="153E63B7" w14:textId="77777777" w:rsidR="00064879" w:rsidRPr="00271AFB" w:rsidRDefault="00064879" w:rsidP="00271AFB">
      <w:pPr>
        <w:rPr>
          <w:rFonts w:ascii="Arial" w:hAnsi="Arial" w:cs="Arial"/>
          <w:i/>
          <w:color w:val="0000FF"/>
          <w:sz w:val="22"/>
          <w:szCs w:val="22"/>
        </w:rPr>
      </w:pPr>
    </w:p>
    <w:p w14:paraId="017A862F" w14:textId="269B4376" w:rsidR="00271AFB" w:rsidRPr="00746EE0" w:rsidRDefault="00271AFB" w:rsidP="00317908">
      <w:pPr>
        <w:pStyle w:val="Ttulo1"/>
        <w:numPr>
          <w:ilvl w:val="0"/>
          <w:numId w:val="14"/>
        </w:numPr>
        <w:spacing w:before="0" w:after="0"/>
        <w:rPr>
          <w:rFonts w:ascii="Arial" w:hAnsi="Arial" w:cs="Arial"/>
          <w:sz w:val="20"/>
          <w:szCs w:val="20"/>
        </w:rPr>
      </w:pPr>
      <w:bookmarkStart w:id="72" w:name="_Toc328470029"/>
      <w:bookmarkStart w:id="73" w:name="_Toc209089394"/>
      <w:r w:rsidRPr="00746EE0">
        <w:rPr>
          <w:rFonts w:ascii="Arial" w:hAnsi="Arial" w:cs="Arial"/>
          <w:sz w:val="20"/>
          <w:szCs w:val="20"/>
        </w:rPr>
        <w:t>Funcionales</w:t>
      </w:r>
      <w:bookmarkEnd w:id="72"/>
      <w:bookmarkEnd w:id="73"/>
    </w:p>
    <w:p w14:paraId="194C5BC6" w14:textId="77777777" w:rsidR="003C6F71" w:rsidRDefault="003C6F71" w:rsidP="00271AFB">
      <w:pPr>
        <w:ind w:left="567"/>
        <w:jc w:val="both"/>
        <w:rPr>
          <w:rFonts w:ascii="Arial" w:hAnsi="Arial" w:cs="Arial"/>
          <w:i/>
          <w:color w:val="0000FF"/>
          <w:sz w:val="20"/>
          <w:szCs w:val="20"/>
        </w:rPr>
      </w:pPr>
    </w:p>
    <w:p w14:paraId="78D9B6C4" w14:textId="77777777" w:rsidR="008C66FD" w:rsidRPr="004322BF" w:rsidRDefault="008C66FD" w:rsidP="00317908">
      <w:pPr>
        <w:pStyle w:val="Prrafodelista"/>
        <w:numPr>
          <w:ilvl w:val="3"/>
          <w:numId w:val="5"/>
        </w:numPr>
        <w:spacing w:after="160" w:line="259" w:lineRule="auto"/>
        <w:jc w:val="both"/>
        <w:rPr>
          <w:rFonts w:ascii="Arial" w:hAnsi="Arial" w:cs="Arial"/>
          <w:sz w:val="20"/>
          <w:szCs w:val="20"/>
        </w:rPr>
      </w:pPr>
      <w:r w:rsidRPr="004322BF">
        <w:rPr>
          <w:rFonts w:ascii="Arial" w:hAnsi="Arial" w:cs="Arial"/>
          <w:sz w:val="20"/>
          <w:szCs w:val="20"/>
        </w:rPr>
        <w:t>La plataforma de gestión documental deberá proporcionar a los usuarios la capacidad de capturar, gestionar, almacenar, preservar y clasificar todo tipo de datos no estructurados vía una interfaz web (o portal web) que le permita cargar, visualizar, buscar y descargar los documentos.</w:t>
      </w:r>
    </w:p>
    <w:p w14:paraId="5345781F" w14:textId="77777777" w:rsidR="008C66FD" w:rsidRPr="004322BF" w:rsidRDefault="008C66FD" w:rsidP="008C66FD">
      <w:pPr>
        <w:pStyle w:val="Prrafodelista"/>
        <w:ind w:left="0"/>
        <w:jc w:val="both"/>
        <w:rPr>
          <w:rFonts w:ascii="Arial" w:hAnsi="Arial" w:cs="Arial"/>
          <w:sz w:val="20"/>
          <w:szCs w:val="20"/>
        </w:rPr>
      </w:pPr>
    </w:p>
    <w:p w14:paraId="2B1E29AF"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lastRenderedPageBreak/>
        <w:t>La plataforma de gestión documental deberá permitir a los usuarios poder hacer búsquedas de datos por “metadatos” o “índices” por medio del uso de filtros que le permitan al usuario poder localizar el documento digital de una forma ágil, rápida y eficiente.</w:t>
      </w:r>
    </w:p>
    <w:p w14:paraId="3F31F20B" w14:textId="77777777" w:rsidR="008C66FD" w:rsidRPr="004322BF" w:rsidRDefault="008C66FD" w:rsidP="008C66FD">
      <w:pPr>
        <w:jc w:val="both"/>
        <w:rPr>
          <w:rFonts w:ascii="Arial" w:hAnsi="Arial" w:cs="Arial"/>
          <w:sz w:val="20"/>
          <w:szCs w:val="20"/>
        </w:rPr>
      </w:pPr>
    </w:p>
    <w:p w14:paraId="7A1F772B" w14:textId="77777777" w:rsidR="008C66FD" w:rsidRPr="009D3F3B"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La plataforma de gestión de documental deberá permitir contar con capacidades de control de acceso que permita a los usuarios poder seleccionar qué usuarios pueden visualizar, compartir o editar los documentos o datos no estructurados.</w:t>
      </w:r>
    </w:p>
    <w:p w14:paraId="242BB165" w14:textId="77777777" w:rsidR="008C66FD" w:rsidRPr="004322BF" w:rsidRDefault="008C66FD" w:rsidP="008C66FD">
      <w:pPr>
        <w:jc w:val="both"/>
        <w:rPr>
          <w:rFonts w:ascii="Arial" w:hAnsi="Arial" w:cs="Arial"/>
          <w:sz w:val="20"/>
          <w:szCs w:val="20"/>
        </w:rPr>
      </w:pPr>
    </w:p>
    <w:p w14:paraId="3B414470"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La plataforma de gestión de documental deberá permitir a los usuarios poder definir los ciclos de vida de los datos (políticas de depuración y de retención).</w:t>
      </w:r>
    </w:p>
    <w:p w14:paraId="51EB40DF" w14:textId="77777777" w:rsidR="008C66FD" w:rsidRPr="004322BF" w:rsidRDefault="008C66FD" w:rsidP="008C66FD">
      <w:pPr>
        <w:pStyle w:val="Prrafodelista"/>
        <w:ind w:left="0"/>
        <w:jc w:val="both"/>
        <w:rPr>
          <w:rFonts w:ascii="Arial" w:hAnsi="Arial" w:cs="Arial"/>
          <w:sz w:val="20"/>
          <w:szCs w:val="20"/>
        </w:rPr>
      </w:pPr>
    </w:p>
    <w:p w14:paraId="49249017"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La plataforma de gestión de documental estará expuesta a través de contrato de servicio web (</w:t>
      </w:r>
      <w:proofErr w:type="spellStart"/>
      <w:r w:rsidRPr="004322BF">
        <w:rPr>
          <w:rFonts w:ascii="Arial" w:hAnsi="Arial" w:cs="Arial"/>
          <w:sz w:val="20"/>
          <w:szCs w:val="20"/>
        </w:rPr>
        <w:t>endpoint</w:t>
      </w:r>
      <w:proofErr w:type="spellEnd"/>
      <w:r w:rsidRPr="004322BF">
        <w:rPr>
          <w:rFonts w:ascii="Arial" w:hAnsi="Arial" w:cs="Arial"/>
          <w:sz w:val="20"/>
          <w:szCs w:val="20"/>
        </w:rPr>
        <w:t>) por medio de la customización del API de Alfresco.</w:t>
      </w:r>
    </w:p>
    <w:p w14:paraId="1AB89D79" w14:textId="77777777" w:rsidR="008C66FD" w:rsidRPr="004322BF" w:rsidRDefault="008C66FD" w:rsidP="008C66FD">
      <w:pPr>
        <w:jc w:val="both"/>
        <w:rPr>
          <w:rFonts w:ascii="Arial" w:hAnsi="Arial" w:cs="Arial"/>
          <w:sz w:val="20"/>
          <w:szCs w:val="20"/>
        </w:rPr>
      </w:pPr>
    </w:p>
    <w:p w14:paraId="377DD9A3"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El servicio web deberá exponerse a través de servicios SOAP y REST de manera tal que la comunicación con los aplicativos del Instituto sea a través de peticiones por contrato de servicio web.</w:t>
      </w:r>
    </w:p>
    <w:p w14:paraId="72132245" w14:textId="77777777" w:rsidR="008C66FD" w:rsidRPr="004322BF" w:rsidRDefault="008C66FD" w:rsidP="008C66FD">
      <w:pPr>
        <w:jc w:val="both"/>
        <w:rPr>
          <w:rFonts w:ascii="Arial" w:hAnsi="Arial" w:cs="Arial"/>
          <w:sz w:val="20"/>
          <w:szCs w:val="20"/>
        </w:rPr>
      </w:pPr>
    </w:p>
    <w:p w14:paraId="6316AC06"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El acceso al servicio web deberá ser a través de nombre de dominio declarado en el servidor DNS del Instituto, así como contar con servicio de balanceo.</w:t>
      </w:r>
    </w:p>
    <w:p w14:paraId="77D23EDD" w14:textId="77777777" w:rsidR="008C66FD" w:rsidRPr="004322BF" w:rsidRDefault="008C66FD" w:rsidP="008C66FD">
      <w:pPr>
        <w:jc w:val="both"/>
        <w:rPr>
          <w:rFonts w:ascii="Arial" w:hAnsi="Arial" w:cs="Arial"/>
          <w:sz w:val="20"/>
          <w:szCs w:val="20"/>
        </w:rPr>
      </w:pPr>
    </w:p>
    <w:p w14:paraId="57C29893" w14:textId="77777777" w:rsidR="008C66FD" w:rsidRPr="004322BF" w:rsidRDefault="008C66FD" w:rsidP="00317908">
      <w:pPr>
        <w:pStyle w:val="Prrafodelista"/>
        <w:numPr>
          <w:ilvl w:val="3"/>
          <w:numId w:val="9"/>
        </w:numPr>
        <w:ind w:left="360"/>
        <w:jc w:val="both"/>
        <w:rPr>
          <w:rFonts w:ascii="Arial" w:hAnsi="Arial" w:cs="Arial"/>
          <w:sz w:val="20"/>
          <w:szCs w:val="20"/>
        </w:rPr>
      </w:pPr>
      <w:r w:rsidRPr="004322BF">
        <w:rPr>
          <w:rFonts w:ascii="Arial" w:hAnsi="Arial" w:cs="Arial"/>
          <w:sz w:val="20"/>
          <w:szCs w:val="20"/>
        </w:rPr>
        <w:t>El servicio web deberá ser capaz de almacenar datos no estructurados con base a peticiones HTTP enviando como entrada cadenas de texto base64 o nombre del archivo (</w:t>
      </w:r>
      <w:proofErr w:type="spellStart"/>
      <w:r w:rsidRPr="004322BF">
        <w:rPr>
          <w:rFonts w:ascii="Arial" w:hAnsi="Arial" w:cs="Arial"/>
          <w:sz w:val="20"/>
          <w:szCs w:val="20"/>
        </w:rPr>
        <w:t>metadata</w:t>
      </w:r>
      <w:proofErr w:type="spellEnd"/>
      <w:r w:rsidRPr="004322BF">
        <w:rPr>
          <w:rFonts w:ascii="Arial" w:hAnsi="Arial" w:cs="Arial"/>
          <w:sz w:val="20"/>
          <w:szCs w:val="20"/>
        </w:rPr>
        <w:t>) y devolviendo como salida el identificador único (ObjectID) del documento.</w:t>
      </w:r>
    </w:p>
    <w:p w14:paraId="5F6415A5" w14:textId="77777777" w:rsidR="008C66FD" w:rsidRPr="004322BF" w:rsidRDefault="008C66FD" w:rsidP="008C66FD">
      <w:pPr>
        <w:jc w:val="both"/>
        <w:rPr>
          <w:rFonts w:ascii="Arial" w:hAnsi="Arial" w:cs="Arial"/>
          <w:sz w:val="20"/>
          <w:szCs w:val="20"/>
        </w:rPr>
      </w:pPr>
    </w:p>
    <w:p w14:paraId="1D9F3768"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El servicio web deberá ser capaz de recuperar datos con base a identificador único u ObjectID, nombre del archivo o cadena de texto base64.</w:t>
      </w:r>
    </w:p>
    <w:p w14:paraId="001D49CE" w14:textId="77777777" w:rsidR="008C66FD" w:rsidRPr="004322BF" w:rsidRDefault="008C66FD" w:rsidP="008C66FD">
      <w:pPr>
        <w:jc w:val="both"/>
        <w:rPr>
          <w:rFonts w:ascii="Arial" w:hAnsi="Arial" w:cs="Arial"/>
          <w:sz w:val="20"/>
          <w:szCs w:val="20"/>
        </w:rPr>
      </w:pPr>
    </w:p>
    <w:p w14:paraId="7EA52013"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 xml:space="preserve">Capacidad de adaptar el API de Alfresco, de acuerdo con las necesidades de integración de aplicaciones del Instituto. </w:t>
      </w:r>
    </w:p>
    <w:p w14:paraId="1FCC7A9B" w14:textId="77777777" w:rsidR="008C66FD" w:rsidRPr="004322BF" w:rsidRDefault="008C66FD" w:rsidP="008C66FD">
      <w:pPr>
        <w:jc w:val="both"/>
        <w:rPr>
          <w:rFonts w:ascii="Arial" w:hAnsi="Arial" w:cs="Arial"/>
          <w:sz w:val="20"/>
          <w:szCs w:val="20"/>
        </w:rPr>
      </w:pPr>
    </w:p>
    <w:p w14:paraId="02885E5C"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En caso de ser necesario el traslado de datos o archivos legados a la implementación con la versión más reciente de Alfresco, se deberá conservar los ObjectID sin modificarse, de tal manera que, las aplicaciones puedan seguir recuperando documentos sin cambio alguno.</w:t>
      </w:r>
    </w:p>
    <w:p w14:paraId="44989EED" w14:textId="77777777" w:rsidR="008C66FD" w:rsidRPr="004322BF" w:rsidRDefault="008C66FD" w:rsidP="008C66FD">
      <w:pPr>
        <w:pStyle w:val="Prrafodelista"/>
        <w:ind w:left="0"/>
        <w:jc w:val="both"/>
        <w:rPr>
          <w:rFonts w:ascii="Arial" w:hAnsi="Arial" w:cs="Arial"/>
          <w:sz w:val="20"/>
          <w:szCs w:val="20"/>
        </w:rPr>
      </w:pPr>
    </w:p>
    <w:p w14:paraId="2E15CA16"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El componente de gestión documental deberá segmentarse con particiones o segmentación lógicas (</w:t>
      </w:r>
      <w:proofErr w:type="spellStart"/>
      <w:r w:rsidRPr="004322BF">
        <w:rPr>
          <w:rFonts w:ascii="Arial" w:hAnsi="Arial" w:cs="Arial"/>
          <w:sz w:val="20"/>
          <w:szCs w:val="20"/>
        </w:rPr>
        <w:t>content</w:t>
      </w:r>
      <w:proofErr w:type="spellEnd"/>
      <w:r w:rsidRPr="004322BF">
        <w:rPr>
          <w:rFonts w:ascii="Arial" w:hAnsi="Arial" w:cs="Arial"/>
          <w:sz w:val="20"/>
          <w:szCs w:val="20"/>
        </w:rPr>
        <w:t xml:space="preserve"> </w:t>
      </w:r>
      <w:proofErr w:type="spellStart"/>
      <w:r w:rsidRPr="004322BF">
        <w:rPr>
          <w:rFonts w:ascii="Arial" w:hAnsi="Arial" w:cs="Arial"/>
          <w:sz w:val="20"/>
          <w:szCs w:val="20"/>
        </w:rPr>
        <w:t>stores</w:t>
      </w:r>
      <w:proofErr w:type="spellEnd"/>
      <w:r w:rsidRPr="004322BF">
        <w:rPr>
          <w:rFonts w:ascii="Arial" w:hAnsi="Arial" w:cs="Arial"/>
          <w:sz w:val="20"/>
          <w:szCs w:val="20"/>
        </w:rPr>
        <w:t>) por cada aplicativo que sea integrado a este.</w:t>
      </w:r>
    </w:p>
    <w:p w14:paraId="14F66C43" w14:textId="77777777" w:rsidR="008C66FD" w:rsidRPr="004322BF" w:rsidRDefault="008C66FD" w:rsidP="008C66FD">
      <w:pPr>
        <w:jc w:val="both"/>
        <w:rPr>
          <w:rFonts w:ascii="Arial" w:hAnsi="Arial" w:cs="Arial"/>
          <w:sz w:val="20"/>
          <w:szCs w:val="20"/>
        </w:rPr>
      </w:pPr>
    </w:p>
    <w:p w14:paraId="4CA3F7A4"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 xml:space="preserve">Cada segmentación lógica o </w:t>
      </w:r>
      <w:proofErr w:type="spellStart"/>
      <w:r w:rsidRPr="004322BF">
        <w:rPr>
          <w:rFonts w:ascii="Arial" w:hAnsi="Arial" w:cs="Arial"/>
          <w:sz w:val="20"/>
          <w:szCs w:val="20"/>
        </w:rPr>
        <w:t>content</w:t>
      </w:r>
      <w:proofErr w:type="spellEnd"/>
      <w:r w:rsidRPr="004322BF">
        <w:rPr>
          <w:rFonts w:ascii="Arial" w:hAnsi="Arial" w:cs="Arial"/>
          <w:sz w:val="20"/>
          <w:szCs w:val="20"/>
        </w:rPr>
        <w:t xml:space="preserve"> store deberá estar asociada a un segmento de almacenamiento (filesystem o directorio) independiente. </w:t>
      </w:r>
    </w:p>
    <w:p w14:paraId="49603C59" w14:textId="77777777" w:rsidR="008C66FD" w:rsidRDefault="008C66FD" w:rsidP="008C66FD">
      <w:pPr>
        <w:pStyle w:val="Prrafodelista"/>
        <w:ind w:left="0"/>
        <w:jc w:val="both"/>
        <w:rPr>
          <w:rFonts w:ascii="Arial" w:hAnsi="Arial" w:cs="Arial"/>
          <w:sz w:val="20"/>
          <w:szCs w:val="20"/>
        </w:rPr>
      </w:pPr>
    </w:p>
    <w:p w14:paraId="0BF80025" w14:textId="77777777" w:rsidR="008C66FD" w:rsidRPr="004322BF"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 xml:space="preserve">El componente deberá soportar gestión de versiones o versionamiento de documentos. </w:t>
      </w:r>
    </w:p>
    <w:p w14:paraId="442A4ECD" w14:textId="77777777" w:rsidR="008C66FD" w:rsidRPr="004322BF" w:rsidRDefault="008C66FD" w:rsidP="008C66FD">
      <w:pPr>
        <w:jc w:val="both"/>
        <w:rPr>
          <w:rFonts w:ascii="Arial" w:hAnsi="Arial" w:cs="Arial"/>
          <w:sz w:val="20"/>
          <w:szCs w:val="20"/>
        </w:rPr>
      </w:pPr>
    </w:p>
    <w:p w14:paraId="261DF3A1" w14:textId="063B6049" w:rsidR="008C66FD" w:rsidRDefault="008C66FD" w:rsidP="00317908">
      <w:pPr>
        <w:pStyle w:val="Prrafodelista"/>
        <w:numPr>
          <w:ilvl w:val="3"/>
          <w:numId w:val="5"/>
        </w:numPr>
        <w:jc w:val="both"/>
        <w:rPr>
          <w:rFonts w:ascii="Arial" w:hAnsi="Arial" w:cs="Arial"/>
          <w:sz w:val="20"/>
          <w:szCs w:val="20"/>
        </w:rPr>
      </w:pPr>
      <w:r w:rsidRPr="004322BF">
        <w:rPr>
          <w:rFonts w:ascii="Arial" w:hAnsi="Arial" w:cs="Arial"/>
          <w:sz w:val="20"/>
          <w:szCs w:val="20"/>
        </w:rPr>
        <w:t>El componente soporte técnico y servicios asistidos deberán abarcar todas las implementaciones productivas de Alfresco con las que cuente el Instituto.</w:t>
      </w:r>
    </w:p>
    <w:p w14:paraId="24F96BEA" w14:textId="77777777" w:rsidR="00FC1B5A" w:rsidRDefault="00FC1B5A" w:rsidP="00FC1B5A">
      <w:pPr>
        <w:jc w:val="both"/>
        <w:rPr>
          <w:rFonts w:ascii="Arial" w:hAnsi="Arial" w:cs="Arial"/>
          <w:sz w:val="20"/>
          <w:szCs w:val="20"/>
        </w:rPr>
      </w:pPr>
    </w:p>
    <w:p w14:paraId="79D6958B" w14:textId="77777777" w:rsidR="00271AFB" w:rsidRPr="008C66FD" w:rsidRDefault="00271AFB" w:rsidP="00271AFB">
      <w:pPr>
        <w:rPr>
          <w:rFonts w:ascii="Arial" w:hAnsi="Arial" w:cs="Arial"/>
          <w:iCs/>
          <w:sz w:val="22"/>
          <w:szCs w:val="22"/>
        </w:rPr>
      </w:pPr>
    </w:p>
    <w:p w14:paraId="3833FE9E" w14:textId="29EAE46D" w:rsidR="00271AFB" w:rsidRPr="00746EE0" w:rsidRDefault="00271AFB" w:rsidP="00317908">
      <w:pPr>
        <w:pStyle w:val="Ttulo1"/>
        <w:numPr>
          <w:ilvl w:val="0"/>
          <w:numId w:val="14"/>
        </w:numPr>
        <w:spacing w:before="0" w:after="0"/>
        <w:rPr>
          <w:rFonts w:ascii="Arial" w:hAnsi="Arial" w:cs="Arial"/>
          <w:sz w:val="20"/>
          <w:szCs w:val="20"/>
        </w:rPr>
      </w:pPr>
      <w:bookmarkStart w:id="74" w:name="_Toc328470030"/>
      <w:bookmarkStart w:id="75" w:name="_Toc209089395"/>
      <w:r w:rsidRPr="00746EE0">
        <w:rPr>
          <w:rFonts w:ascii="Arial" w:hAnsi="Arial" w:cs="Arial"/>
          <w:sz w:val="20"/>
          <w:szCs w:val="20"/>
        </w:rPr>
        <w:t>No funcionales</w:t>
      </w:r>
      <w:bookmarkEnd w:id="74"/>
      <w:bookmarkEnd w:id="75"/>
    </w:p>
    <w:p w14:paraId="65AEDD19" w14:textId="77777777" w:rsidR="003C6F71" w:rsidRDefault="003C6F71" w:rsidP="00271AFB">
      <w:pPr>
        <w:ind w:left="567"/>
        <w:jc w:val="both"/>
        <w:rPr>
          <w:rFonts w:ascii="Arial" w:hAnsi="Arial" w:cs="Arial"/>
          <w:i/>
          <w:color w:val="0000FF"/>
          <w:sz w:val="20"/>
          <w:szCs w:val="20"/>
        </w:rPr>
      </w:pPr>
    </w:p>
    <w:p w14:paraId="26EE191B" w14:textId="77777777" w:rsidR="00E02428" w:rsidRPr="004322BF" w:rsidRDefault="00E02428" w:rsidP="00317908">
      <w:pPr>
        <w:pStyle w:val="Prrafodelista"/>
        <w:numPr>
          <w:ilvl w:val="0"/>
          <w:numId w:val="6"/>
        </w:numPr>
        <w:ind w:left="357" w:hanging="357"/>
        <w:jc w:val="both"/>
        <w:rPr>
          <w:rFonts w:ascii="Arial" w:hAnsi="Arial" w:cs="Arial"/>
          <w:color w:val="000000" w:themeColor="text1"/>
          <w:sz w:val="20"/>
          <w:szCs w:val="20"/>
        </w:rPr>
      </w:pPr>
      <w:r w:rsidRPr="004322BF">
        <w:rPr>
          <w:rFonts w:ascii="Arial" w:hAnsi="Arial" w:cs="Arial"/>
          <w:b/>
          <w:color w:val="000000" w:themeColor="text1"/>
          <w:sz w:val="20"/>
          <w:szCs w:val="20"/>
        </w:rPr>
        <w:t>Seguridad</w:t>
      </w:r>
      <w:r w:rsidRPr="004322BF">
        <w:rPr>
          <w:rFonts w:ascii="Arial" w:hAnsi="Arial" w:cs="Arial"/>
          <w:color w:val="000000" w:themeColor="text1"/>
          <w:sz w:val="20"/>
          <w:szCs w:val="20"/>
        </w:rPr>
        <w:t>. El acceso a documentos en resguardo deberá llevarse a cabo únicamente mediante la plataforma de gestión documental.</w:t>
      </w:r>
    </w:p>
    <w:p w14:paraId="1745E020" w14:textId="77777777" w:rsidR="00E02428" w:rsidRPr="004322BF" w:rsidRDefault="00E02428" w:rsidP="00A32809">
      <w:pPr>
        <w:pStyle w:val="Prrafodelista"/>
        <w:ind w:left="357"/>
        <w:jc w:val="both"/>
        <w:rPr>
          <w:rFonts w:ascii="Arial" w:hAnsi="Arial" w:cs="Arial"/>
          <w:color w:val="000000" w:themeColor="text1"/>
          <w:sz w:val="20"/>
          <w:szCs w:val="20"/>
        </w:rPr>
      </w:pPr>
    </w:p>
    <w:p w14:paraId="6EB3F1C1" w14:textId="77777777" w:rsidR="00E02428" w:rsidRPr="004322BF" w:rsidRDefault="00E02428" w:rsidP="00317908">
      <w:pPr>
        <w:pStyle w:val="Prrafodelista"/>
        <w:numPr>
          <w:ilvl w:val="0"/>
          <w:numId w:val="6"/>
        </w:numPr>
        <w:ind w:left="357" w:hanging="357"/>
        <w:jc w:val="both"/>
        <w:rPr>
          <w:rFonts w:ascii="Arial" w:hAnsi="Arial" w:cs="Arial"/>
          <w:color w:val="000000" w:themeColor="text1"/>
          <w:sz w:val="20"/>
          <w:szCs w:val="20"/>
        </w:rPr>
      </w:pPr>
      <w:r w:rsidRPr="004322BF">
        <w:rPr>
          <w:rFonts w:ascii="Arial" w:hAnsi="Arial" w:cs="Arial"/>
          <w:b/>
          <w:color w:val="000000" w:themeColor="text1"/>
          <w:sz w:val="20"/>
          <w:szCs w:val="20"/>
        </w:rPr>
        <w:t>Auditoría</w:t>
      </w:r>
      <w:r w:rsidRPr="004322BF">
        <w:rPr>
          <w:rFonts w:ascii="Arial" w:hAnsi="Arial" w:cs="Arial"/>
          <w:color w:val="000000" w:themeColor="text1"/>
          <w:sz w:val="20"/>
          <w:szCs w:val="20"/>
        </w:rPr>
        <w:t xml:space="preserve">. La plataforma de gestión documental deberá tener capacidad para identificar y llevar a cabo una traza sobre las transacciones de gestión documental a cualquier nivel de la arquitectura que se requiera para desplegar la plataforma, pudiendo ser capa Web, capa de aplicaciones o microservicios, capa de datos y almacenamiento. </w:t>
      </w:r>
    </w:p>
    <w:p w14:paraId="084E79EB" w14:textId="77777777" w:rsidR="00E02428" w:rsidRPr="004322BF" w:rsidRDefault="00E02428" w:rsidP="00A32809">
      <w:pPr>
        <w:jc w:val="both"/>
        <w:rPr>
          <w:rFonts w:ascii="Arial" w:hAnsi="Arial" w:cs="Arial"/>
          <w:color w:val="000000" w:themeColor="text1"/>
          <w:sz w:val="20"/>
          <w:szCs w:val="20"/>
        </w:rPr>
      </w:pPr>
    </w:p>
    <w:p w14:paraId="45A7E923"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Concurrencia</w:t>
      </w:r>
      <w:r w:rsidRPr="004322BF">
        <w:rPr>
          <w:rFonts w:ascii="Arial" w:hAnsi="Arial" w:cs="Arial"/>
          <w:color w:val="000000" w:themeColor="text1"/>
          <w:sz w:val="20"/>
          <w:szCs w:val="20"/>
        </w:rPr>
        <w:t>. La plataforma de gestión documental deberá ser capaz de procesar al menos 100 sesiones concurrentes en arquitectura horizontal de alta disponibilidad.</w:t>
      </w:r>
    </w:p>
    <w:p w14:paraId="55A7C977" w14:textId="77777777" w:rsidR="00E02428" w:rsidRPr="004322BF" w:rsidRDefault="00E02428" w:rsidP="00A32809">
      <w:pPr>
        <w:jc w:val="both"/>
        <w:rPr>
          <w:rFonts w:ascii="Arial" w:hAnsi="Arial" w:cs="Arial"/>
          <w:color w:val="000000" w:themeColor="text1"/>
          <w:sz w:val="20"/>
          <w:szCs w:val="20"/>
        </w:rPr>
      </w:pPr>
    </w:p>
    <w:p w14:paraId="20E8CDB2"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Escalabilidad</w:t>
      </w:r>
      <w:r w:rsidRPr="004322BF">
        <w:rPr>
          <w:rFonts w:ascii="Arial" w:hAnsi="Arial" w:cs="Arial"/>
          <w:color w:val="000000" w:themeColor="text1"/>
          <w:sz w:val="20"/>
          <w:szCs w:val="20"/>
        </w:rPr>
        <w:t>. La plataforma de gestión documental deberá tener la capacidad de incrementar componentes de arquitectura, procesos o procesamiento de manera ágil de acuerdo con la demanda del servicio.</w:t>
      </w:r>
    </w:p>
    <w:p w14:paraId="1E27FBFC" w14:textId="77777777" w:rsidR="00E02428" w:rsidRPr="004322BF" w:rsidRDefault="00E02428" w:rsidP="00A32809">
      <w:pPr>
        <w:pStyle w:val="Prrafodelista"/>
        <w:ind w:left="358"/>
        <w:jc w:val="both"/>
        <w:rPr>
          <w:rFonts w:ascii="Arial" w:hAnsi="Arial" w:cs="Arial"/>
          <w:color w:val="000000" w:themeColor="text1"/>
          <w:sz w:val="20"/>
          <w:szCs w:val="20"/>
        </w:rPr>
      </w:pPr>
    </w:p>
    <w:p w14:paraId="7EFAAF9C"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Desempeño</w:t>
      </w:r>
      <w:r w:rsidRPr="004322BF">
        <w:rPr>
          <w:rFonts w:ascii="Arial" w:hAnsi="Arial" w:cs="Arial"/>
          <w:color w:val="000000" w:themeColor="text1"/>
          <w:sz w:val="20"/>
          <w:szCs w:val="20"/>
        </w:rPr>
        <w:t>. La plataforma de gestión documental deberá tener la capacidad de respuesta por debajo de un segundo para recuperar o persistir documentos, independiente de la concurrencia, número de los elementos de contenido a persistir y recuperar.</w:t>
      </w:r>
    </w:p>
    <w:p w14:paraId="722FF54C" w14:textId="77777777" w:rsidR="00E02428" w:rsidRPr="004322BF" w:rsidRDefault="00E02428" w:rsidP="00A32809">
      <w:pPr>
        <w:jc w:val="both"/>
        <w:rPr>
          <w:rFonts w:ascii="Arial" w:hAnsi="Arial" w:cs="Arial"/>
          <w:color w:val="000000" w:themeColor="text1"/>
          <w:sz w:val="20"/>
          <w:szCs w:val="20"/>
        </w:rPr>
      </w:pPr>
    </w:p>
    <w:p w14:paraId="34E247BE"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Alta disponibilidad</w:t>
      </w:r>
      <w:r w:rsidRPr="004322BF">
        <w:rPr>
          <w:rFonts w:ascii="Arial" w:hAnsi="Arial" w:cs="Arial"/>
          <w:color w:val="000000" w:themeColor="text1"/>
          <w:sz w:val="20"/>
          <w:szCs w:val="20"/>
        </w:rPr>
        <w:t xml:space="preserve">. La plataforma de gestión documental deberá estar desplegada en Alta Disponibilidad, con la implementación de </w:t>
      </w:r>
      <w:proofErr w:type="spellStart"/>
      <w:r w:rsidRPr="004322BF">
        <w:rPr>
          <w:rFonts w:ascii="Arial" w:hAnsi="Arial" w:cs="Arial"/>
          <w:color w:val="000000" w:themeColor="text1"/>
          <w:sz w:val="20"/>
          <w:szCs w:val="20"/>
        </w:rPr>
        <w:t>clústers</w:t>
      </w:r>
      <w:proofErr w:type="spellEnd"/>
      <w:r w:rsidRPr="004322BF">
        <w:rPr>
          <w:rFonts w:ascii="Arial" w:hAnsi="Arial" w:cs="Arial"/>
          <w:color w:val="000000" w:themeColor="text1"/>
          <w:sz w:val="20"/>
          <w:szCs w:val="20"/>
        </w:rPr>
        <w:t xml:space="preserve"> horizontales.</w:t>
      </w:r>
    </w:p>
    <w:p w14:paraId="67E7037C" w14:textId="77777777" w:rsidR="00E02428" w:rsidRPr="004322BF" w:rsidRDefault="00E02428" w:rsidP="00A32809">
      <w:pPr>
        <w:jc w:val="both"/>
        <w:rPr>
          <w:rFonts w:ascii="Arial" w:hAnsi="Arial" w:cs="Arial"/>
          <w:color w:val="000000" w:themeColor="text1"/>
          <w:sz w:val="20"/>
          <w:szCs w:val="20"/>
        </w:rPr>
      </w:pPr>
    </w:p>
    <w:p w14:paraId="247DA67B"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Consola de administración</w:t>
      </w:r>
      <w:r w:rsidRPr="004322BF">
        <w:rPr>
          <w:rFonts w:ascii="Arial" w:hAnsi="Arial" w:cs="Arial"/>
          <w:color w:val="000000" w:themeColor="text1"/>
          <w:sz w:val="20"/>
          <w:szCs w:val="20"/>
        </w:rPr>
        <w:t xml:space="preserve">. Consola de administración del componente basado en roles y privilegios.  </w:t>
      </w:r>
    </w:p>
    <w:p w14:paraId="03688EE2" w14:textId="77777777" w:rsidR="00E02428" w:rsidRPr="004322BF" w:rsidRDefault="00E02428" w:rsidP="00A32809">
      <w:pPr>
        <w:jc w:val="both"/>
        <w:rPr>
          <w:rFonts w:ascii="Arial" w:hAnsi="Arial" w:cs="Arial"/>
          <w:color w:val="000000" w:themeColor="text1"/>
          <w:sz w:val="20"/>
          <w:szCs w:val="20"/>
        </w:rPr>
      </w:pPr>
    </w:p>
    <w:p w14:paraId="5D3E318B"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b/>
          <w:color w:val="000000" w:themeColor="text1"/>
          <w:sz w:val="20"/>
          <w:szCs w:val="20"/>
        </w:rPr>
        <w:t>Ciclo de Vida de la Información</w:t>
      </w:r>
      <w:r w:rsidRPr="004322BF">
        <w:rPr>
          <w:rFonts w:ascii="Arial" w:hAnsi="Arial" w:cs="Arial"/>
          <w:color w:val="000000" w:themeColor="text1"/>
          <w:sz w:val="20"/>
          <w:szCs w:val="20"/>
        </w:rPr>
        <w:t xml:space="preserve">. Capacidad para gestionar de manera automática o programable los datos en el componente con base a la frecuencia de acceso, fecha de creación, cumplimientos legales o algún otro criterio; en clases de almacenamiento, respaldos u otros. </w:t>
      </w:r>
    </w:p>
    <w:p w14:paraId="35FF793D" w14:textId="77777777" w:rsidR="00E02428" w:rsidRPr="004322BF" w:rsidRDefault="00E02428" w:rsidP="00A32809">
      <w:pPr>
        <w:jc w:val="both"/>
        <w:rPr>
          <w:rFonts w:ascii="Arial" w:hAnsi="Arial" w:cs="Arial"/>
          <w:color w:val="000000" w:themeColor="text1"/>
          <w:sz w:val="20"/>
          <w:szCs w:val="20"/>
        </w:rPr>
      </w:pPr>
    </w:p>
    <w:p w14:paraId="24DAE78A"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 xml:space="preserve">La plataforma de gestión documental deberá estar soportada en una arquitectura de 3 capas (Web, </w:t>
      </w:r>
      <w:proofErr w:type="spellStart"/>
      <w:r w:rsidRPr="004322BF">
        <w:rPr>
          <w:rFonts w:ascii="Arial" w:hAnsi="Arial" w:cs="Arial"/>
          <w:color w:val="000000" w:themeColor="text1"/>
          <w:sz w:val="20"/>
          <w:szCs w:val="20"/>
        </w:rPr>
        <w:t>Backend</w:t>
      </w:r>
      <w:proofErr w:type="spellEnd"/>
      <w:r w:rsidRPr="004322BF">
        <w:rPr>
          <w:rFonts w:ascii="Arial" w:hAnsi="Arial" w:cs="Arial"/>
          <w:color w:val="000000" w:themeColor="text1"/>
          <w:sz w:val="20"/>
          <w:szCs w:val="20"/>
        </w:rPr>
        <w:t>, Data Base).</w:t>
      </w:r>
    </w:p>
    <w:p w14:paraId="7CF14C75" w14:textId="77777777" w:rsidR="00E02428" w:rsidRPr="004322BF" w:rsidRDefault="00E02428" w:rsidP="00A32809">
      <w:pPr>
        <w:pStyle w:val="Prrafodelista"/>
        <w:ind w:left="358"/>
        <w:jc w:val="both"/>
        <w:rPr>
          <w:rFonts w:ascii="Arial" w:hAnsi="Arial" w:cs="Arial"/>
          <w:color w:val="000000" w:themeColor="text1"/>
          <w:sz w:val="20"/>
          <w:szCs w:val="20"/>
        </w:rPr>
      </w:pPr>
    </w:p>
    <w:p w14:paraId="500F0E9A"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de considerar un ambiente previo (QA), así como ambientes no productivos ilimitados.</w:t>
      </w:r>
    </w:p>
    <w:p w14:paraId="6CB00B93" w14:textId="77777777" w:rsidR="00E02428" w:rsidRPr="004322BF" w:rsidRDefault="00E02428" w:rsidP="00A32809">
      <w:pPr>
        <w:pStyle w:val="Prrafodelista"/>
        <w:ind w:left="358"/>
        <w:jc w:val="both"/>
        <w:rPr>
          <w:rFonts w:ascii="Arial" w:hAnsi="Arial" w:cs="Arial"/>
          <w:color w:val="000000" w:themeColor="text1"/>
          <w:sz w:val="20"/>
          <w:szCs w:val="20"/>
        </w:rPr>
      </w:pPr>
    </w:p>
    <w:p w14:paraId="38B8FA3E"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de permitir un número ilimitado de usuarios para actualización, consulta y/o modificación del contenido.</w:t>
      </w:r>
    </w:p>
    <w:p w14:paraId="2B64EF78" w14:textId="77777777" w:rsidR="00E02428" w:rsidRPr="004322BF" w:rsidRDefault="00E02428" w:rsidP="00A32809">
      <w:pPr>
        <w:pStyle w:val="Prrafodelista"/>
        <w:ind w:left="358"/>
        <w:jc w:val="both"/>
        <w:rPr>
          <w:rFonts w:ascii="Arial" w:hAnsi="Arial" w:cs="Arial"/>
          <w:color w:val="000000" w:themeColor="text1"/>
          <w:sz w:val="20"/>
          <w:szCs w:val="20"/>
        </w:rPr>
      </w:pPr>
    </w:p>
    <w:p w14:paraId="5A43AB5B"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 xml:space="preserve">La plataforma de gestión documental propuesta deberá cumplir con los siguientes estándares; REST, RSS, </w:t>
      </w:r>
      <w:proofErr w:type="spellStart"/>
      <w:r w:rsidRPr="004322BF">
        <w:rPr>
          <w:rFonts w:ascii="Arial" w:hAnsi="Arial" w:cs="Arial"/>
          <w:color w:val="000000" w:themeColor="text1"/>
          <w:sz w:val="20"/>
          <w:szCs w:val="20"/>
        </w:rPr>
        <w:t>Atompublishing</w:t>
      </w:r>
      <w:proofErr w:type="spellEnd"/>
      <w:r w:rsidRPr="004322BF">
        <w:rPr>
          <w:rFonts w:ascii="Arial" w:hAnsi="Arial" w:cs="Arial"/>
          <w:color w:val="000000" w:themeColor="text1"/>
          <w:sz w:val="20"/>
          <w:szCs w:val="20"/>
        </w:rPr>
        <w:t xml:space="preserve">, JSON, </w:t>
      </w:r>
      <w:proofErr w:type="spellStart"/>
      <w:r w:rsidRPr="004322BF">
        <w:rPr>
          <w:rFonts w:ascii="Arial" w:hAnsi="Arial" w:cs="Arial"/>
          <w:color w:val="000000" w:themeColor="text1"/>
          <w:sz w:val="20"/>
          <w:szCs w:val="20"/>
        </w:rPr>
        <w:t>OpenSearch</w:t>
      </w:r>
      <w:proofErr w:type="spellEnd"/>
      <w:r w:rsidRPr="004322BF">
        <w:rPr>
          <w:rFonts w:ascii="Arial" w:hAnsi="Arial" w:cs="Arial"/>
          <w:color w:val="000000" w:themeColor="text1"/>
          <w:sz w:val="20"/>
          <w:szCs w:val="20"/>
        </w:rPr>
        <w:t xml:space="preserve">, Servicios Web, JSR 168, FTP, CIFS, </w:t>
      </w:r>
      <w:proofErr w:type="spellStart"/>
      <w:r w:rsidRPr="004322BF">
        <w:rPr>
          <w:rFonts w:ascii="Arial" w:hAnsi="Arial" w:cs="Arial"/>
          <w:color w:val="000000" w:themeColor="text1"/>
          <w:sz w:val="20"/>
          <w:szCs w:val="20"/>
        </w:rPr>
        <w:t>WebDAV</w:t>
      </w:r>
      <w:proofErr w:type="spellEnd"/>
      <w:r w:rsidRPr="004322BF">
        <w:rPr>
          <w:rFonts w:ascii="Arial" w:hAnsi="Arial" w:cs="Arial"/>
          <w:color w:val="000000" w:themeColor="text1"/>
          <w:sz w:val="20"/>
          <w:szCs w:val="20"/>
        </w:rPr>
        <w:t>.</w:t>
      </w:r>
    </w:p>
    <w:p w14:paraId="7D3375AC" w14:textId="77777777" w:rsidR="00E02428" w:rsidRPr="004322BF" w:rsidRDefault="00E02428" w:rsidP="00A32809">
      <w:pPr>
        <w:jc w:val="both"/>
        <w:rPr>
          <w:rFonts w:ascii="Arial" w:hAnsi="Arial" w:cs="Arial"/>
          <w:color w:val="000000" w:themeColor="text1"/>
          <w:sz w:val="20"/>
          <w:szCs w:val="20"/>
        </w:rPr>
      </w:pPr>
    </w:p>
    <w:p w14:paraId="3A3649B6"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ofrecerá la capacidad de acceder a una pista de auditoría a nivel de documentos.</w:t>
      </w:r>
    </w:p>
    <w:p w14:paraId="4FB69944" w14:textId="77777777" w:rsidR="00E02428" w:rsidRPr="004322BF" w:rsidRDefault="00E02428" w:rsidP="00A32809">
      <w:pPr>
        <w:jc w:val="both"/>
        <w:rPr>
          <w:rFonts w:ascii="Arial" w:hAnsi="Arial" w:cs="Arial"/>
          <w:color w:val="000000" w:themeColor="text1"/>
          <w:sz w:val="20"/>
          <w:szCs w:val="20"/>
        </w:rPr>
      </w:pPr>
    </w:p>
    <w:p w14:paraId="2B22B0DA"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permitirá a un administrador del aplicativo realizar una auditoría en cualquier momento en las actividades relacionadas con este (por ejemplo, la identificación de todos los documentos accedidos por para un trámite particular de los aplicativos que hacen uso de la solución).</w:t>
      </w:r>
    </w:p>
    <w:p w14:paraId="6CE76B4B" w14:textId="77777777" w:rsidR="00E02428" w:rsidRPr="004322BF" w:rsidRDefault="00E02428" w:rsidP="00A32809">
      <w:pPr>
        <w:jc w:val="both"/>
        <w:rPr>
          <w:rFonts w:ascii="Arial" w:hAnsi="Arial" w:cs="Arial"/>
          <w:color w:val="000000" w:themeColor="text1"/>
          <w:sz w:val="20"/>
          <w:szCs w:val="20"/>
        </w:rPr>
      </w:pPr>
    </w:p>
    <w:p w14:paraId="050BFCC2"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manejar nativamente la encriptación de 256 Bits de la información almacenada en los aplicativos de archivos.</w:t>
      </w:r>
    </w:p>
    <w:p w14:paraId="37EC5028" w14:textId="77777777" w:rsidR="00E02428" w:rsidRPr="004322BF" w:rsidRDefault="00E02428" w:rsidP="00A32809">
      <w:pPr>
        <w:jc w:val="both"/>
        <w:rPr>
          <w:rFonts w:ascii="Arial" w:hAnsi="Arial" w:cs="Arial"/>
          <w:color w:val="000000" w:themeColor="text1"/>
          <w:sz w:val="20"/>
          <w:szCs w:val="20"/>
        </w:rPr>
      </w:pPr>
    </w:p>
    <w:p w14:paraId="7FCBD26A" w14:textId="26BF8E53"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lastRenderedPageBreak/>
        <w:t>La plataforma de gestión documental deberá de soportar diferentes navegadores web, como: Google Chrome, Firefox, Edge, Opera e</w:t>
      </w:r>
      <w:r w:rsidR="00420CE4">
        <w:rPr>
          <w:rFonts w:ascii="Arial" w:hAnsi="Arial" w:cs="Arial"/>
          <w:color w:val="000000" w:themeColor="text1"/>
          <w:sz w:val="20"/>
          <w:szCs w:val="20"/>
        </w:rPr>
        <w:t>ntre otros</w:t>
      </w:r>
      <w:r w:rsidRPr="004322BF">
        <w:rPr>
          <w:rFonts w:ascii="Arial" w:hAnsi="Arial" w:cs="Arial"/>
          <w:color w:val="000000" w:themeColor="text1"/>
          <w:sz w:val="20"/>
          <w:szCs w:val="20"/>
        </w:rPr>
        <w:t>.</w:t>
      </w:r>
    </w:p>
    <w:p w14:paraId="49541C13" w14:textId="77777777" w:rsidR="00E02428" w:rsidRPr="004322BF" w:rsidRDefault="00E02428" w:rsidP="00A32809">
      <w:pPr>
        <w:pStyle w:val="Prrafodelista"/>
        <w:ind w:left="358"/>
        <w:jc w:val="both"/>
        <w:rPr>
          <w:rFonts w:ascii="Arial" w:hAnsi="Arial" w:cs="Arial"/>
          <w:color w:val="000000" w:themeColor="text1"/>
          <w:sz w:val="20"/>
          <w:szCs w:val="20"/>
        </w:rPr>
      </w:pPr>
    </w:p>
    <w:p w14:paraId="3AC5F093"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 xml:space="preserve">La plataforma de gestión documental deberá de tener soporte para Bases de Datos como Oracle, y </w:t>
      </w:r>
      <w:proofErr w:type="spellStart"/>
      <w:r w:rsidRPr="004322BF">
        <w:rPr>
          <w:rFonts w:ascii="Arial" w:hAnsi="Arial" w:cs="Arial"/>
          <w:color w:val="000000" w:themeColor="text1"/>
          <w:sz w:val="20"/>
          <w:szCs w:val="20"/>
        </w:rPr>
        <w:t>MariaDB</w:t>
      </w:r>
      <w:proofErr w:type="spellEnd"/>
      <w:r w:rsidRPr="004322BF">
        <w:rPr>
          <w:rFonts w:ascii="Arial" w:hAnsi="Arial" w:cs="Arial"/>
          <w:color w:val="000000" w:themeColor="text1"/>
          <w:sz w:val="20"/>
          <w:szCs w:val="20"/>
        </w:rPr>
        <w:t>, entre otros.</w:t>
      </w:r>
    </w:p>
    <w:p w14:paraId="56AB11EA" w14:textId="77777777" w:rsidR="00E02428" w:rsidRPr="004322BF" w:rsidRDefault="00E02428" w:rsidP="00A32809">
      <w:pPr>
        <w:pStyle w:val="Prrafodelista"/>
        <w:ind w:left="358"/>
        <w:jc w:val="both"/>
        <w:rPr>
          <w:rFonts w:ascii="Arial" w:hAnsi="Arial" w:cs="Arial"/>
          <w:color w:val="000000" w:themeColor="text1"/>
          <w:sz w:val="20"/>
          <w:szCs w:val="20"/>
        </w:rPr>
      </w:pPr>
    </w:p>
    <w:p w14:paraId="7BDB2807"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 xml:space="preserve">La plataforma de gestión documental deberá soportar el protocolo CMIS (Content Management </w:t>
      </w:r>
      <w:proofErr w:type="spellStart"/>
      <w:r w:rsidRPr="004322BF">
        <w:rPr>
          <w:rFonts w:ascii="Arial" w:hAnsi="Arial" w:cs="Arial"/>
          <w:color w:val="000000" w:themeColor="text1"/>
          <w:sz w:val="20"/>
          <w:szCs w:val="20"/>
        </w:rPr>
        <w:t>Interoperability</w:t>
      </w:r>
      <w:proofErr w:type="spellEnd"/>
      <w:r w:rsidRPr="004322BF">
        <w:rPr>
          <w:rFonts w:ascii="Arial" w:hAnsi="Arial" w:cs="Arial"/>
          <w:color w:val="000000" w:themeColor="text1"/>
          <w:sz w:val="20"/>
          <w:szCs w:val="20"/>
        </w:rPr>
        <w:t xml:space="preserve"> </w:t>
      </w:r>
      <w:proofErr w:type="spellStart"/>
      <w:r w:rsidRPr="004322BF">
        <w:rPr>
          <w:rFonts w:ascii="Arial" w:hAnsi="Arial" w:cs="Arial"/>
          <w:color w:val="000000" w:themeColor="text1"/>
          <w:sz w:val="20"/>
          <w:szCs w:val="20"/>
        </w:rPr>
        <w:t>Services</w:t>
      </w:r>
      <w:proofErr w:type="spellEnd"/>
      <w:r w:rsidRPr="004322BF">
        <w:rPr>
          <w:rFonts w:ascii="Arial" w:hAnsi="Arial" w:cs="Arial"/>
          <w:color w:val="000000" w:themeColor="text1"/>
          <w:sz w:val="20"/>
          <w:szCs w:val="20"/>
        </w:rPr>
        <w:t>).</w:t>
      </w:r>
    </w:p>
    <w:p w14:paraId="219B9592" w14:textId="77777777" w:rsidR="00E02428" w:rsidRPr="004322BF" w:rsidRDefault="00E02428" w:rsidP="00A32809">
      <w:pPr>
        <w:jc w:val="both"/>
        <w:rPr>
          <w:rFonts w:ascii="Arial" w:hAnsi="Arial" w:cs="Arial"/>
          <w:color w:val="000000" w:themeColor="text1"/>
          <w:sz w:val="20"/>
          <w:szCs w:val="20"/>
        </w:rPr>
      </w:pPr>
    </w:p>
    <w:p w14:paraId="68C5D3C9"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exponer nativamente una capa de integración mediante servicios REST.</w:t>
      </w:r>
    </w:p>
    <w:p w14:paraId="085AA662" w14:textId="77777777" w:rsidR="00E02428" w:rsidRPr="004322BF" w:rsidRDefault="00E02428" w:rsidP="00A32809">
      <w:pPr>
        <w:jc w:val="both"/>
        <w:rPr>
          <w:rFonts w:ascii="Arial" w:hAnsi="Arial" w:cs="Arial"/>
          <w:color w:val="000000" w:themeColor="text1"/>
          <w:sz w:val="20"/>
          <w:szCs w:val="20"/>
        </w:rPr>
      </w:pPr>
    </w:p>
    <w:p w14:paraId="18ADA158"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tener soporte para la federación de contenido, el cual permita buscar y administrar de forma centralizada, con múltiples repositorios (Content Management Systems) y aplicaciones de negocios.</w:t>
      </w:r>
    </w:p>
    <w:p w14:paraId="58137918" w14:textId="77777777" w:rsidR="00E02428" w:rsidRPr="004322BF" w:rsidRDefault="00E02428" w:rsidP="00A32809">
      <w:pPr>
        <w:pStyle w:val="Prrafodelista"/>
        <w:ind w:left="358"/>
        <w:jc w:val="both"/>
        <w:rPr>
          <w:rFonts w:ascii="Arial" w:hAnsi="Arial" w:cs="Arial"/>
          <w:color w:val="000000" w:themeColor="text1"/>
          <w:sz w:val="20"/>
          <w:szCs w:val="20"/>
        </w:rPr>
      </w:pPr>
    </w:p>
    <w:p w14:paraId="7E197C89" w14:textId="77777777" w:rsidR="00E02428" w:rsidRPr="004322BF" w:rsidRDefault="00E02428" w:rsidP="00317908">
      <w:pPr>
        <w:pStyle w:val="Prrafodelista"/>
        <w:numPr>
          <w:ilvl w:val="0"/>
          <w:numId w:val="6"/>
        </w:numPr>
        <w:ind w:left="358"/>
        <w:jc w:val="both"/>
        <w:rPr>
          <w:rFonts w:ascii="Arial" w:hAnsi="Arial" w:cs="Arial"/>
          <w:color w:val="000000" w:themeColor="text1"/>
          <w:sz w:val="20"/>
          <w:szCs w:val="20"/>
        </w:rPr>
      </w:pPr>
      <w:r w:rsidRPr="004322BF">
        <w:rPr>
          <w:rFonts w:ascii="Arial" w:hAnsi="Arial" w:cs="Arial"/>
          <w:color w:val="000000" w:themeColor="text1"/>
          <w:sz w:val="20"/>
          <w:szCs w:val="20"/>
        </w:rPr>
        <w:t>La plataforma de gestión documental deberá permitir la carga masiva de contenido que pueda ingresar los documentos con sus metadatos.</w:t>
      </w:r>
    </w:p>
    <w:p w14:paraId="12FDFDB4" w14:textId="77777777" w:rsidR="008C66FD" w:rsidRPr="00E02428" w:rsidRDefault="008C66FD" w:rsidP="00B412A1">
      <w:pPr>
        <w:jc w:val="both"/>
        <w:rPr>
          <w:rFonts w:ascii="Arial" w:hAnsi="Arial" w:cs="Arial"/>
          <w:iCs/>
          <w:sz w:val="20"/>
          <w:szCs w:val="20"/>
        </w:rPr>
      </w:pPr>
    </w:p>
    <w:p w14:paraId="69EE242D" w14:textId="77777777" w:rsidR="00271AFB" w:rsidRPr="00271AFB" w:rsidRDefault="00271AFB" w:rsidP="00271AFB">
      <w:pPr>
        <w:rPr>
          <w:rFonts w:ascii="Arial" w:hAnsi="Arial" w:cs="Arial"/>
          <w:sz w:val="22"/>
          <w:szCs w:val="22"/>
        </w:rPr>
      </w:pPr>
    </w:p>
    <w:p w14:paraId="6FEEC330" w14:textId="459C2F6A" w:rsidR="00271AFB" w:rsidRPr="00746EE0" w:rsidRDefault="00271AFB" w:rsidP="00317908">
      <w:pPr>
        <w:pStyle w:val="Ttulo1"/>
        <w:numPr>
          <w:ilvl w:val="0"/>
          <w:numId w:val="13"/>
        </w:numPr>
        <w:spacing w:before="0" w:after="0"/>
        <w:rPr>
          <w:rFonts w:ascii="Arial" w:hAnsi="Arial" w:cs="Arial"/>
          <w:sz w:val="20"/>
          <w:szCs w:val="20"/>
        </w:rPr>
      </w:pPr>
      <w:bookmarkStart w:id="76" w:name="_Toc209089396"/>
      <w:r w:rsidRPr="00746EE0">
        <w:rPr>
          <w:rFonts w:ascii="Arial" w:hAnsi="Arial" w:cs="Arial"/>
          <w:sz w:val="20"/>
          <w:szCs w:val="20"/>
        </w:rPr>
        <w:t xml:space="preserve">Perfil del </w:t>
      </w:r>
      <w:r w:rsidR="00B529A4" w:rsidRPr="00746EE0">
        <w:rPr>
          <w:rFonts w:ascii="Arial" w:hAnsi="Arial" w:cs="Arial"/>
          <w:sz w:val="20"/>
          <w:szCs w:val="20"/>
        </w:rPr>
        <w:t>p</w:t>
      </w:r>
      <w:r w:rsidRPr="00746EE0">
        <w:rPr>
          <w:rFonts w:ascii="Arial" w:hAnsi="Arial" w:cs="Arial"/>
          <w:sz w:val="20"/>
          <w:szCs w:val="20"/>
        </w:rPr>
        <w:t>roveedor</w:t>
      </w:r>
      <w:bookmarkEnd w:id="76"/>
    </w:p>
    <w:p w14:paraId="089EE210" w14:textId="77777777" w:rsidR="00271AFB" w:rsidRDefault="00271AFB" w:rsidP="00271AFB">
      <w:pPr>
        <w:rPr>
          <w:rFonts w:ascii="Arial" w:hAnsi="Arial" w:cs="Arial"/>
          <w:i/>
          <w:color w:val="0000FF"/>
          <w:sz w:val="20"/>
          <w:szCs w:val="20"/>
        </w:rPr>
      </w:pPr>
    </w:p>
    <w:p w14:paraId="2BD9AA4C" w14:textId="68755FAA" w:rsidR="00702F8D" w:rsidRPr="00D604D5" w:rsidRDefault="007C1366" w:rsidP="00702F8D">
      <w:pPr>
        <w:ind w:left="-2"/>
        <w:jc w:val="both"/>
        <w:rPr>
          <w:rFonts w:ascii="Arial" w:hAnsi="Arial" w:cs="Arial"/>
          <w:sz w:val="20"/>
          <w:szCs w:val="20"/>
        </w:rPr>
      </w:pPr>
      <w:bookmarkStart w:id="77" w:name="_Hlk174903017"/>
      <w:r w:rsidRPr="00D604D5">
        <w:rPr>
          <w:rFonts w:ascii="Arial" w:hAnsi="Arial" w:cs="Arial"/>
          <w:sz w:val="20"/>
          <w:szCs w:val="20"/>
        </w:rPr>
        <w:t xml:space="preserve">Se requiere que el licitante </w:t>
      </w:r>
      <w:r w:rsidR="0083159D" w:rsidRPr="00D604D5">
        <w:rPr>
          <w:rFonts w:ascii="Arial" w:hAnsi="Arial" w:cs="Arial"/>
          <w:sz w:val="20"/>
          <w:szCs w:val="20"/>
        </w:rPr>
        <w:t xml:space="preserve">acredite que </w:t>
      </w:r>
      <w:r w:rsidRPr="00D604D5">
        <w:rPr>
          <w:rFonts w:ascii="Arial" w:hAnsi="Arial" w:cs="Arial"/>
          <w:sz w:val="20"/>
          <w:szCs w:val="20"/>
        </w:rPr>
        <w:t>cuent</w:t>
      </w:r>
      <w:r w:rsidR="0083159D" w:rsidRPr="00D604D5">
        <w:rPr>
          <w:rFonts w:ascii="Arial" w:hAnsi="Arial" w:cs="Arial"/>
          <w:sz w:val="20"/>
          <w:szCs w:val="20"/>
        </w:rPr>
        <w:t>a</w:t>
      </w:r>
      <w:r w:rsidRPr="00D604D5">
        <w:rPr>
          <w:rFonts w:ascii="Arial" w:hAnsi="Arial" w:cs="Arial"/>
          <w:sz w:val="20"/>
          <w:szCs w:val="20"/>
        </w:rPr>
        <w:t xml:space="preserve"> con </w:t>
      </w:r>
      <w:r w:rsidR="00111902" w:rsidRPr="00D604D5">
        <w:rPr>
          <w:rFonts w:ascii="Arial" w:hAnsi="Arial" w:cs="Arial"/>
          <w:sz w:val="20"/>
          <w:szCs w:val="20"/>
        </w:rPr>
        <w:t>la autori</w:t>
      </w:r>
      <w:r w:rsidR="00D33D4E" w:rsidRPr="00D604D5">
        <w:rPr>
          <w:rFonts w:ascii="Arial" w:hAnsi="Arial" w:cs="Arial"/>
          <w:sz w:val="20"/>
          <w:szCs w:val="20"/>
        </w:rPr>
        <w:t>zación</w:t>
      </w:r>
      <w:r w:rsidRPr="00D604D5">
        <w:rPr>
          <w:rFonts w:ascii="Arial" w:hAnsi="Arial" w:cs="Arial"/>
          <w:sz w:val="20"/>
          <w:szCs w:val="20"/>
        </w:rPr>
        <w:t xml:space="preserve"> </w:t>
      </w:r>
      <w:r w:rsidR="00D33D4E" w:rsidRPr="00D604D5">
        <w:rPr>
          <w:rFonts w:ascii="Arial" w:hAnsi="Arial" w:cs="Arial"/>
          <w:sz w:val="20"/>
          <w:szCs w:val="20"/>
        </w:rPr>
        <w:t>d</w:t>
      </w:r>
      <w:r w:rsidRPr="00D604D5">
        <w:rPr>
          <w:rFonts w:ascii="Arial" w:hAnsi="Arial" w:cs="Arial"/>
          <w:sz w:val="20"/>
          <w:szCs w:val="20"/>
        </w:rPr>
        <w:t xml:space="preserve">el fabricante </w:t>
      </w:r>
      <w:r w:rsidR="0083159D" w:rsidRPr="00D604D5">
        <w:rPr>
          <w:rFonts w:ascii="Arial" w:hAnsi="Arial" w:cs="Arial"/>
          <w:sz w:val="20"/>
          <w:szCs w:val="20"/>
        </w:rPr>
        <w:t>para</w:t>
      </w:r>
      <w:r w:rsidRPr="00D604D5">
        <w:rPr>
          <w:rFonts w:ascii="Arial" w:hAnsi="Arial" w:cs="Arial"/>
          <w:sz w:val="20"/>
          <w:szCs w:val="20"/>
        </w:rPr>
        <w:t xml:space="preserve"> </w:t>
      </w:r>
      <w:r w:rsidR="00C3752A" w:rsidRPr="00D604D5">
        <w:rPr>
          <w:rFonts w:ascii="Arial" w:hAnsi="Arial" w:cs="Arial"/>
          <w:sz w:val="20"/>
          <w:szCs w:val="20"/>
        </w:rPr>
        <w:t>comercializar y</w:t>
      </w:r>
      <w:r w:rsidR="00D73D1A" w:rsidRPr="00D604D5">
        <w:rPr>
          <w:rFonts w:ascii="Arial" w:hAnsi="Arial" w:cs="Arial"/>
          <w:sz w:val="20"/>
          <w:szCs w:val="20"/>
        </w:rPr>
        <w:t xml:space="preserve"> distribuir </w:t>
      </w:r>
      <w:r w:rsidR="0083159D" w:rsidRPr="00D604D5">
        <w:rPr>
          <w:rFonts w:ascii="Arial" w:hAnsi="Arial" w:cs="Arial"/>
          <w:sz w:val="20"/>
          <w:szCs w:val="20"/>
        </w:rPr>
        <w:t xml:space="preserve">en </w:t>
      </w:r>
      <w:r w:rsidRPr="00D604D5">
        <w:rPr>
          <w:rFonts w:ascii="Arial" w:hAnsi="Arial" w:cs="Arial"/>
          <w:sz w:val="20"/>
          <w:szCs w:val="20"/>
        </w:rPr>
        <w:t>México</w:t>
      </w:r>
      <w:r w:rsidR="002938C0" w:rsidRPr="00D604D5">
        <w:rPr>
          <w:rFonts w:ascii="Arial" w:hAnsi="Arial" w:cs="Arial"/>
          <w:sz w:val="20"/>
          <w:szCs w:val="20"/>
        </w:rPr>
        <w:t xml:space="preserve"> </w:t>
      </w:r>
      <w:r w:rsidR="00792BA3" w:rsidRPr="00D604D5">
        <w:rPr>
          <w:rFonts w:ascii="Arial" w:hAnsi="Arial" w:cs="Arial"/>
          <w:sz w:val="20"/>
          <w:szCs w:val="20"/>
        </w:rPr>
        <w:t xml:space="preserve">productos </w:t>
      </w:r>
      <w:r w:rsidR="002938C0" w:rsidRPr="00D604D5">
        <w:rPr>
          <w:rFonts w:ascii="Arial" w:hAnsi="Arial" w:cs="Arial"/>
          <w:sz w:val="20"/>
          <w:szCs w:val="20"/>
        </w:rPr>
        <w:t>Alfresco</w:t>
      </w:r>
      <w:r w:rsidRPr="00D604D5">
        <w:rPr>
          <w:rFonts w:ascii="Arial" w:hAnsi="Arial" w:cs="Arial"/>
          <w:sz w:val="20"/>
          <w:szCs w:val="20"/>
        </w:rPr>
        <w:t xml:space="preserve">. Asimismo, debido a las características inherentes del servicio se requiere que el licitante </w:t>
      </w:r>
      <w:r w:rsidR="00F62A83" w:rsidRPr="00D604D5">
        <w:rPr>
          <w:rFonts w:ascii="Arial" w:hAnsi="Arial" w:cs="Arial"/>
          <w:sz w:val="20"/>
          <w:szCs w:val="20"/>
        </w:rPr>
        <w:t>acredite</w:t>
      </w:r>
      <w:r w:rsidR="00A27E3B" w:rsidRPr="00D604D5">
        <w:rPr>
          <w:rFonts w:ascii="Arial" w:hAnsi="Arial" w:cs="Arial"/>
          <w:sz w:val="20"/>
          <w:szCs w:val="20"/>
        </w:rPr>
        <w:t xml:space="preserve"> que cuenta</w:t>
      </w:r>
      <w:r w:rsidR="00792BA3" w:rsidRPr="00D604D5">
        <w:rPr>
          <w:rFonts w:ascii="Arial" w:hAnsi="Arial" w:cs="Arial"/>
          <w:sz w:val="20"/>
          <w:szCs w:val="20"/>
        </w:rPr>
        <w:t xml:space="preserve"> con</w:t>
      </w:r>
      <w:r w:rsidRPr="00D604D5">
        <w:rPr>
          <w:rFonts w:ascii="Arial" w:hAnsi="Arial" w:cs="Arial"/>
          <w:sz w:val="20"/>
          <w:szCs w:val="20"/>
        </w:rPr>
        <w:t xml:space="preserve"> las certificaciones</w:t>
      </w:r>
      <w:r w:rsidR="00A27E3B" w:rsidRPr="00D604D5">
        <w:rPr>
          <w:rFonts w:ascii="Arial" w:hAnsi="Arial" w:cs="Arial"/>
          <w:sz w:val="20"/>
          <w:szCs w:val="20"/>
        </w:rPr>
        <w:t xml:space="preserve"> siguientes</w:t>
      </w:r>
      <w:r w:rsidR="00702F8D" w:rsidRPr="00D604D5">
        <w:rPr>
          <w:rFonts w:ascii="Arial" w:hAnsi="Arial" w:cs="Arial"/>
          <w:sz w:val="20"/>
          <w:szCs w:val="20"/>
        </w:rPr>
        <w:t>:</w:t>
      </w:r>
    </w:p>
    <w:p w14:paraId="5866DEA1" w14:textId="77777777" w:rsidR="00702F8D" w:rsidRPr="00D604D5" w:rsidRDefault="00702F8D" w:rsidP="00702F8D">
      <w:pPr>
        <w:ind w:left="-2"/>
        <w:jc w:val="both"/>
        <w:rPr>
          <w:rFonts w:ascii="Arial" w:hAnsi="Arial" w:cs="Arial"/>
          <w:sz w:val="20"/>
          <w:szCs w:val="20"/>
        </w:rPr>
      </w:pPr>
    </w:p>
    <w:p w14:paraId="7D77A917" w14:textId="6BF2D0C2" w:rsidR="00702F8D" w:rsidRPr="00D604D5" w:rsidRDefault="00702F8D" w:rsidP="00317908">
      <w:pPr>
        <w:pStyle w:val="Prrafodelista"/>
        <w:numPr>
          <w:ilvl w:val="0"/>
          <w:numId w:val="15"/>
        </w:numPr>
        <w:jc w:val="both"/>
        <w:rPr>
          <w:rFonts w:ascii="Arial" w:hAnsi="Arial" w:cs="Arial"/>
          <w:sz w:val="20"/>
          <w:szCs w:val="20"/>
        </w:rPr>
      </w:pPr>
      <w:bookmarkStart w:id="78" w:name="_Hlk174959889"/>
      <w:r w:rsidRPr="00D604D5">
        <w:rPr>
          <w:rFonts w:ascii="Arial" w:hAnsi="Arial" w:cs="Arial"/>
          <w:sz w:val="20"/>
          <w:szCs w:val="20"/>
        </w:rPr>
        <w:t>Alfresco Content Services Certified Administrator (ACSCA) (1 especialista certificado)</w:t>
      </w:r>
      <w:r w:rsidR="009C169B" w:rsidRPr="00D604D5">
        <w:rPr>
          <w:rFonts w:ascii="Arial" w:hAnsi="Arial" w:cs="Arial"/>
          <w:sz w:val="20"/>
          <w:szCs w:val="20"/>
        </w:rPr>
        <w:t>.</w:t>
      </w:r>
    </w:p>
    <w:p w14:paraId="729ED90E" w14:textId="77777777" w:rsidR="00702F8D" w:rsidRDefault="00702F8D" w:rsidP="00317908">
      <w:pPr>
        <w:pStyle w:val="Prrafodelista"/>
        <w:numPr>
          <w:ilvl w:val="0"/>
          <w:numId w:val="15"/>
        </w:numPr>
        <w:spacing w:after="160" w:line="259" w:lineRule="auto"/>
        <w:jc w:val="both"/>
        <w:rPr>
          <w:rFonts w:ascii="Arial" w:hAnsi="Arial" w:cs="Arial"/>
          <w:sz w:val="20"/>
          <w:szCs w:val="20"/>
          <w:lang w:val="en-US"/>
        </w:rPr>
      </w:pPr>
      <w:r w:rsidRPr="00D604D5">
        <w:rPr>
          <w:rFonts w:ascii="Arial" w:hAnsi="Arial" w:cs="Arial"/>
          <w:sz w:val="20"/>
          <w:szCs w:val="20"/>
          <w:lang w:val="en-US"/>
        </w:rPr>
        <w:t xml:space="preserve">Alfresco Content Services Certified Engineer (ACSCE) (1 </w:t>
      </w:r>
      <w:r w:rsidRPr="00D604D5">
        <w:rPr>
          <w:rFonts w:ascii="Arial" w:hAnsi="Arial" w:cs="Arial"/>
          <w:sz w:val="20"/>
          <w:szCs w:val="20"/>
        </w:rPr>
        <w:t>especialista</w:t>
      </w:r>
      <w:r w:rsidRPr="00D604D5">
        <w:rPr>
          <w:rFonts w:ascii="Arial" w:hAnsi="Arial" w:cs="Arial"/>
          <w:sz w:val="20"/>
          <w:szCs w:val="20"/>
          <w:lang w:val="en-US"/>
        </w:rPr>
        <w:t xml:space="preserve"> </w:t>
      </w:r>
      <w:proofErr w:type="spellStart"/>
      <w:r w:rsidRPr="00D604D5">
        <w:rPr>
          <w:rFonts w:ascii="Arial" w:hAnsi="Arial" w:cs="Arial"/>
          <w:sz w:val="20"/>
          <w:szCs w:val="20"/>
          <w:lang w:val="en-US"/>
        </w:rPr>
        <w:t>certificado</w:t>
      </w:r>
      <w:proofErr w:type="spellEnd"/>
      <w:r w:rsidRPr="00D604D5">
        <w:rPr>
          <w:rFonts w:ascii="Arial" w:hAnsi="Arial" w:cs="Arial"/>
          <w:sz w:val="20"/>
          <w:szCs w:val="20"/>
          <w:lang w:val="en-US"/>
        </w:rPr>
        <w:t>).</w:t>
      </w:r>
    </w:p>
    <w:p w14:paraId="305B06E7" w14:textId="0F03015F" w:rsidR="00D604D5" w:rsidRPr="00276AAC" w:rsidRDefault="00276AAC" w:rsidP="00D604D5">
      <w:pPr>
        <w:spacing w:after="160" w:line="259" w:lineRule="auto"/>
        <w:jc w:val="both"/>
        <w:rPr>
          <w:rFonts w:ascii="Arial" w:hAnsi="Arial" w:cs="Arial"/>
          <w:sz w:val="20"/>
          <w:szCs w:val="20"/>
        </w:rPr>
      </w:pPr>
      <w:r w:rsidRPr="00276AAC">
        <w:rPr>
          <w:rFonts w:ascii="Arial" w:hAnsi="Arial" w:cs="Arial"/>
          <w:sz w:val="20"/>
          <w:szCs w:val="20"/>
        </w:rPr>
        <w:t>Lo anterior, se deberá acreditar con las certificaciones solicitadas y con los curriculum vitae de los ingenieros, los cuales deberán contar con una de las dos certificaciones. Además, deberá comprobar que dichos ingenieros se encuentran contratados por el licitante, mediante constancia laboral vigente.</w:t>
      </w:r>
    </w:p>
    <w:p w14:paraId="16667833" w14:textId="1325ABE6" w:rsidR="00130F1F" w:rsidRPr="00D604D5" w:rsidRDefault="000F16B3" w:rsidP="00431578">
      <w:pPr>
        <w:spacing w:after="160" w:line="259" w:lineRule="auto"/>
        <w:jc w:val="both"/>
        <w:rPr>
          <w:rFonts w:ascii="Arial" w:hAnsi="Arial" w:cs="Arial"/>
          <w:sz w:val="20"/>
          <w:szCs w:val="20"/>
        </w:rPr>
      </w:pPr>
      <w:r w:rsidRPr="00D604D5">
        <w:rPr>
          <w:rFonts w:ascii="Arial" w:hAnsi="Arial" w:cs="Arial"/>
          <w:sz w:val="20"/>
          <w:szCs w:val="20"/>
        </w:rPr>
        <w:t>Las certificaciones</w:t>
      </w:r>
      <w:r w:rsidR="00B93E8F" w:rsidRPr="00D604D5">
        <w:rPr>
          <w:rFonts w:ascii="Arial" w:hAnsi="Arial" w:cs="Arial"/>
          <w:sz w:val="20"/>
          <w:szCs w:val="20"/>
        </w:rPr>
        <w:t xml:space="preserve"> y </w:t>
      </w:r>
      <w:r w:rsidR="0076086D" w:rsidRPr="00D604D5">
        <w:rPr>
          <w:rFonts w:ascii="Arial" w:hAnsi="Arial" w:cs="Arial"/>
          <w:sz w:val="20"/>
          <w:szCs w:val="20"/>
        </w:rPr>
        <w:t xml:space="preserve">la </w:t>
      </w:r>
      <w:r w:rsidR="006D2BAE" w:rsidRPr="00D604D5">
        <w:rPr>
          <w:rFonts w:ascii="Arial" w:hAnsi="Arial" w:cs="Arial"/>
          <w:sz w:val="20"/>
          <w:szCs w:val="20"/>
        </w:rPr>
        <w:t>documentación</w:t>
      </w:r>
      <w:r w:rsidRPr="00D604D5">
        <w:rPr>
          <w:rFonts w:ascii="Arial" w:hAnsi="Arial" w:cs="Arial"/>
          <w:sz w:val="20"/>
          <w:szCs w:val="20"/>
        </w:rPr>
        <w:t xml:space="preserve"> </w:t>
      </w:r>
      <w:r w:rsidR="006D2BAE" w:rsidRPr="00D604D5">
        <w:rPr>
          <w:rFonts w:ascii="Arial" w:hAnsi="Arial" w:cs="Arial"/>
          <w:sz w:val="20"/>
          <w:szCs w:val="20"/>
        </w:rPr>
        <w:t>presentada</w:t>
      </w:r>
      <w:r w:rsidR="00B93E8F" w:rsidRPr="00D604D5">
        <w:rPr>
          <w:rFonts w:ascii="Arial" w:hAnsi="Arial" w:cs="Arial"/>
          <w:sz w:val="20"/>
          <w:szCs w:val="20"/>
        </w:rPr>
        <w:t xml:space="preserve"> en la propuesta técnica de</w:t>
      </w:r>
      <w:r w:rsidR="006D2BAE" w:rsidRPr="00D604D5">
        <w:rPr>
          <w:rFonts w:ascii="Arial" w:hAnsi="Arial" w:cs="Arial"/>
          <w:sz w:val="20"/>
          <w:szCs w:val="20"/>
        </w:rPr>
        <w:t xml:space="preserve"> </w:t>
      </w:r>
      <w:r w:rsidR="00B93E8F" w:rsidRPr="00D604D5">
        <w:rPr>
          <w:rFonts w:ascii="Arial" w:hAnsi="Arial" w:cs="Arial"/>
          <w:sz w:val="20"/>
          <w:szCs w:val="20"/>
        </w:rPr>
        <w:t>los</w:t>
      </w:r>
      <w:r w:rsidR="006D2BAE" w:rsidRPr="00D604D5">
        <w:rPr>
          <w:rFonts w:ascii="Arial" w:hAnsi="Arial" w:cs="Arial"/>
          <w:sz w:val="20"/>
          <w:szCs w:val="20"/>
        </w:rPr>
        <w:t xml:space="preserve"> </w:t>
      </w:r>
      <w:r w:rsidRPr="00D604D5">
        <w:rPr>
          <w:rFonts w:ascii="Arial" w:hAnsi="Arial" w:cs="Arial"/>
          <w:sz w:val="20"/>
          <w:szCs w:val="20"/>
        </w:rPr>
        <w:t>licitante</w:t>
      </w:r>
      <w:r w:rsidR="00B93E8F" w:rsidRPr="00D604D5">
        <w:rPr>
          <w:rFonts w:ascii="Arial" w:hAnsi="Arial" w:cs="Arial"/>
          <w:sz w:val="20"/>
          <w:szCs w:val="20"/>
        </w:rPr>
        <w:t>s</w:t>
      </w:r>
      <w:r w:rsidR="00AA5860">
        <w:rPr>
          <w:rFonts w:ascii="Arial" w:hAnsi="Arial" w:cs="Arial"/>
          <w:sz w:val="20"/>
          <w:szCs w:val="20"/>
        </w:rPr>
        <w:t>,</w:t>
      </w:r>
      <w:r w:rsidRPr="00D604D5">
        <w:rPr>
          <w:rFonts w:ascii="Arial" w:hAnsi="Arial" w:cs="Arial"/>
          <w:sz w:val="20"/>
          <w:szCs w:val="20"/>
        </w:rPr>
        <w:t xml:space="preserve"> </w:t>
      </w:r>
      <w:r w:rsidR="00590DFF" w:rsidRPr="00D604D5">
        <w:rPr>
          <w:rFonts w:ascii="Arial" w:hAnsi="Arial" w:cs="Arial"/>
          <w:sz w:val="20"/>
          <w:szCs w:val="20"/>
        </w:rPr>
        <w:t>en caso de encontrarse</w:t>
      </w:r>
      <w:r w:rsidR="00893EEC" w:rsidRPr="00D604D5">
        <w:rPr>
          <w:rFonts w:ascii="Arial" w:hAnsi="Arial" w:cs="Arial"/>
          <w:sz w:val="20"/>
          <w:szCs w:val="20"/>
        </w:rPr>
        <w:t xml:space="preserve"> en cualquier otro idioma </w:t>
      </w:r>
      <w:r w:rsidR="006D5885" w:rsidRPr="00D604D5">
        <w:rPr>
          <w:rFonts w:ascii="Arial" w:hAnsi="Arial" w:cs="Arial"/>
          <w:sz w:val="20"/>
          <w:szCs w:val="20"/>
        </w:rPr>
        <w:t>diferente al español deberán</w:t>
      </w:r>
      <w:r w:rsidR="00893EEC" w:rsidRPr="00D604D5">
        <w:rPr>
          <w:rFonts w:ascii="Arial" w:hAnsi="Arial" w:cs="Arial"/>
          <w:sz w:val="20"/>
          <w:szCs w:val="20"/>
        </w:rPr>
        <w:t xml:space="preserve"> ser traducida </w:t>
      </w:r>
      <w:r w:rsidRPr="00D604D5">
        <w:rPr>
          <w:rFonts w:ascii="Arial" w:hAnsi="Arial" w:cs="Arial"/>
          <w:sz w:val="20"/>
          <w:szCs w:val="20"/>
        </w:rPr>
        <w:t>por perito oficial y protocolizad</w:t>
      </w:r>
      <w:r w:rsidR="006D5885" w:rsidRPr="00D604D5">
        <w:rPr>
          <w:rFonts w:ascii="Arial" w:hAnsi="Arial" w:cs="Arial"/>
          <w:sz w:val="20"/>
          <w:szCs w:val="20"/>
        </w:rPr>
        <w:t>a</w:t>
      </w:r>
      <w:r w:rsidRPr="00D604D5">
        <w:rPr>
          <w:rFonts w:ascii="Arial" w:hAnsi="Arial" w:cs="Arial"/>
          <w:sz w:val="20"/>
          <w:szCs w:val="20"/>
        </w:rPr>
        <w:t xml:space="preserve"> ante Notario Público</w:t>
      </w:r>
      <w:r w:rsidR="006D5885" w:rsidRPr="00D604D5">
        <w:rPr>
          <w:rFonts w:ascii="Arial" w:hAnsi="Arial" w:cs="Arial"/>
          <w:sz w:val="20"/>
          <w:szCs w:val="20"/>
        </w:rPr>
        <w:t>. E</w:t>
      </w:r>
      <w:r w:rsidRPr="00D604D5">
        <w:rPr>
          <w:rFonts w:ascii="Arial" w:hAnsi="Arial" w:cs="Arial"/>
          <w:sz w:val="20"/>
          <w:szCs w:val="20"/>
        </w:rPr>
        <w:t>n caso de no ser presentados como anteriormente se describe, se</w:t>
      </w:r>
      <w:r w:rsidR="006D5885" w:rsidRPr="00D604D5">
        <w:rPr>
          <w:rFonts w:ascii="Arial" w:hAnsi="Arial" w:cs="Arial"/>
          <w:sz w:val="20"/>
          <w:szCs w:val="20"/>
        </w:rPr>
        <w:t>rá causal de</w:t>
      </w:r>
      <w:r w:rsidRPr="00D604D5">
        <w:rPr>
          <w:rFonts w:ascii="Arial" w:hAnsi="Arial" w:cs="Arial"/>
          <w:sz w:val="20"/>
          <w:szCs w:val="20"/>
        </w:rPr>
        <w:t xml:space="preserve"> desecha</w:t>
      </w:r>
      <w:r w:rsidR="006D5885" w:rsidRPr="00D604D5">
        <w:rPr>
          <w:rFonts w:ascii="Arial" w:hAnsi="Arial" w:cs="Arial"/>
          <w:sz w:val="20"/>
          <w:szCs w:val="20"/>
        </w:rPr>
        <w:t>mi</w:t>
      </w:r>
      <w:r w:rsidR="001D45BC" w:rsidRPr="00D604D5">
        <w:rPr>
          <w:rFonts w:ascii="Arial" w:hAnsi="Arial" w:cs="Arial"/>
          <w:sz w:val="20"/>
          <w:szCs w:val="20"/>
        </w:rPr>
        <w:t>ento.</w:t>
      </w:r>
      <w:bookmarkEnd w:id="77"/>
      <w:bookmarkEnd w:id="78"/>
    </w:p>
    <w:p w14:paraId="26FBCC69" w14:textId="77777777" w:rsidR="00382B2D" w:rsidRPr="00D604D5" w:rsidRDefault="00382B2D" w:rsidP="00271AFB">
      <w:pPr>
        <w:rPr>
          <w:rFonts w:ascii="Arial" w:hAnsi="Arial" w:cs="Arial"/>
          <w:sz w:val="22"/>
          <w:szCs w:val="22"/>
        </w:rPr>
      </w:pPr>
    </w:p>
    <w:p w14:paraId="24934385" w14:textId="635806BC" w:rsidR="003C6F71" w:rsidRPr="00D604D5" w:rsidRDefault="00271AFB" w:rsidP="00317908">
      <w:pPr>
        <w:pStyle w:val="Ttulo1"/>
        <w:numPr>
          <w:ilvl w:val="0"/>
          <w:numId w:val="13"/>
        </w:numPr>
        <w:spacing w:before="0" w:after="0"/>
        <w:rPr>
          <w:rFonts w:ascii="Arial" w:hAnsi="Arial" w:cs="Arial"/>
          <w:sz w:val="20"/>
          <w:szCs w:val="20"/>
        </w:rPr>
      </w:pPr>
      <w:bookmarkStart w:id="79" w:name="_Toc209089397"/>
      <w:r w:rsidRPr="00D604D5">
        <w:rPr>
          <w:rFonts w:ascii="Arial" w:hAnsi="Arial" w:cs="Arial"/>
          <w:sz w:val="20"/>
          <w:szCs w:val="20"/>
        </w:rPr>
        <w:t>Condiciones técnicas de aceptación de entregable</w:t>
      </w:r>
      <w:bookmarkEnd w:id="79"/>
    </w:p>
    <w:p w14:paraId="43D9BFA5" w14:textId="77777777" w:rsidR="00271AFB" w:rsidRPr="00D604D5" w:rsidRDefault="00271AFB" w:rsidP="00271AFB">
      <w:pPr>
        <w:ind w:left="-113"/>
        <w:rPr>
          <w:rFonts w:ascii="Arial" w:hAnsi="Arial" w:cs="Arial"/>
          <w:b/>
          <w:sz w:val="22"/>
          <w:szCs w:val="22"/>
        </w:rPr>
      </w:pPr>
    </w:p>
    <w:p w14:paraId="7EBDF200" w14:textId="6FD9D4D2" w:rsidR="008865C5" w:rsidRPr="00D604D5" w:rsidRDefault="008B0E9B" w:rsidP="00AB62DD">
      <w:pPr>
        <w:tabs>
          <w:tab w:val="left" w:pos="1520"/>
        </w:tabs>
        <w:jc w:val="both"/>
        <w:rPr>
          <w:rFonts w:ascii="Arial" w:hAnsi="Arial" w:cs="Arial"/>
          <w:bCs/>
          <w:sz w:val="20"/>
          <w:szCs w:val="20"/>
        </w:rPr>
      </w:pPr>
      <w:r w:rsidRPr="00D604D5">
        <w:rPr>
          <w:rFonts w:ascii="Arial" w:hAnsi="Arial" w:cs="Arial"/>
          <w:bCs/>
          <w:sz w:val="20"/>
          <w:szCs w:val="20"/>
        </w:rPr>
        <w:t xml:space="preserve">El administrador del contrato </w:t>
      </w:r>
      <w:r w:rsidR="000B1CEF" w:rsidRPr="00D604D5">
        <w:rPr>
          <w:rFonts w:ascii="Arial" w:hAnsi="Arial" w:cs="Arial"/>
          <w:bCs/>
          <w:sz w:val="20"/>
          <w:szCs w:val="20"/>
        </w:rPr>
        <w:t>o quien este designe como su auxiliar</w:t>
      </w:r>
      <w:r w:rsidR="00DE0B9F" w:rsidRPr="00D604D5">
        <w:rPr>
          <w:rFonts w:ascii="Arial" w:hAnsi="Arial" w:cs="Arial"/>
          <w:bCs/>
          <w:sz w:val="20"/>
          <w:szCs w:val="20"/>
        </w:rPr>
        <w:t>,</w:t>
      </w:r>
      <w:r w:rsidR="000B1CEF" w:rsidRPr="00D604D5">
        <w:rPr>
          <w:rFonts w:ascii="Arial" w:hAnsi="Arial" w:cs="Arial"/>
          <w:bCs/>
          <w:sz w:val="20"/>
          <w:szCs w:val="20"/>
        </w:rPr>
        <w:t xml:space="preserve"> </w:t>
      </w:r>
      <w:r w:rsidR="00DE0B9F" w:rsidRPr="00D604D5">
        <w:rPr>
          <w:rFonts w:ascii="Arial" w:hAnsi="Arial" w:cs="Arial"/>
          <w:bCs/>
          <w:sz w:val="20"/>
          <w:szCs w:val="20"/>
        </w:rPr>
        <w:t>revisará</w:t>
      </w:r>
      <w:r w:rsidR="002D3FE4" w:rsidRPr="00D604D5">
        <w:rPr>
          <w:rFonts w:ascii="Arial" w:hAnsi="Arial" w:cs="Arial"/>
          <w:bCs/>
          <w:sz w:val="20"/>
          <w:szCs w:val="20"/>
        </w:rPr>
        <w:t xml:space="preserve"> y </w:t>
      </w:r>
      <w:r w:rsidR="008865C5" w:rsidRPr="00D604D5">
        <w:rPr>
          <w:rFonts w:ascii="Arial" w:hAnsi="Arial" w:cs="Arial"/>
          <w:bCs/>
          <w:sz w:val="20"/>
          <w:szCs w:val="20"/>
        </w:rPr>
        <w:t>validar</w:t>
      </w:r>
      <w:r w:rsidR="00DE0B9F" w:rsidRPr="00D604D5">
        <w:rPr>
          <w:rFonts w:ascii="Arial" w:hAnsi="Arial" w:cs="Arial"/>
          <w:bCs/>
          <w:sz w:val="20"/>
          <w:szCs w:val="20"/>
        </w:rPr>
        <w:t>á</w:t>
      </w:r>
      <w:r w:rsidR="008865C5" w:rsidRPr="00D604D5">
        <w:rPr>
          <w:rFonts w:ascii="Arial" w:hAnsi="Arial" w:cs="Arial"/>
          <w:bCs/>
          <w:sz w:val="20"/>
          <w:szCs w:val="20"/>
        </w:rPr>
        <w:t xml:space="preserve"> las claves de acceso o </w:t>
      </w:r>
      <w:r w:rsidR="002D3FE4" w:rsidRPr="00D604D5">
        <w:rPr>
          <w:rFonts w:ascii="Arial" w:hAnsi="Arial" w:cs="Arial"/>
          <w:bCs/>
          <w:sz w:val="20"/>
          <w:szCs w:val="20"/>
        </w:rPr>
        <w:t xml:space="preserve">las </w:t>
      </w:r>
      <w:r w:rsidR="008865C5" w:rsidRPr="00D604D5">
        <w:rPr>
          <w:rFonts w:ascii="Arial" w:hAnsi="Arial" w:cs="Arial"/>
          <w:bCs/>
          <w:sz w:val="20"/>
          <w:szCs w:val="20"/>
        </w:rPr>
        <w:t>llaves de activación de los productos que amparen el derecho de uso del licenciamiento.</w:t>
      </w:r>
    </w:p>
    <w:p w14:paraId="3BB86C4D" w14:textId="77777777" w:rsidR="008865C5" w:rsidRPr="00D604D5" w:rsidRDefault="008865C5" w:rsidP="00AB62DD">
      <w:pPr>
        <w:tabs>
          <w:tab w:val="left" w:pos="1520"/>
        </w:tabs>
        <w:jc w:val="both"/>
        <w:rPr>
          <w:rFonts w:ascii="Arial" w:hAnsi="Arial" w:cs="Arial"/>
          <w:bCs/>
          <w:sz w:val="20"/>
          <w:szCs w:val="20"/>
        </w:rPr>
      </w:pPr>
    </w:p>
    <w:p w14:paraId="7C4D410E" w14:textId="718DCC77" w:rsidR="005922FB" w:rsidRPr="00E306B0" w:rsidRDefault="00046A2B" w:rsidP="00AB62DD">
      <w:pPr>
        <w:tabs>
          <w:tab w:val="left" w:pos="1520"/>
        </w:tabs>
        <w:jc w:val="both"/>
        <w:rPr>
          <w:rFonts w:ascii="Arial" w:hAnsi="Arial" w:cs="Arial"/>
          <w:bCs/>
          <w:sz w:val="20"/>
          <w:szCs w:val="20"/>
        </w:rPr>
      </w:pPr>
      <w:r w:rsidRPr="00D604D5">
        <w:rPr>
          <w:rFonts w:ascii="Arial" w:hAnsi="Arial" w:cs="Arial"/>
          <w:bCs/>
          <w:sz w:val="20"/>
          <w:szCs w:val="20"/>
        </w:rPr>
        <w:t>Asimismo, revisará</w:t>
      </w:r>
      <w:r w:rsidR="008865C5" w:rsidRPr="00D604D5">
        <w:rPr>
          <w:rFonts w:ascii="Arial" w:hAnsi="Arial" w:cs="Arial"/>
          <w:bCs/>
          <w:sz w:val="20"/>
          <w:szCs w:val="20"/>
        </w:rPr>
        <w:t xml:space="preserve"> la activación </w:t>
      </w:r>
      <w:r w:rsidRPr="00D604D5">
        <w:rPr>
          <w:rFonts w:ascii="Arial" w:hAnsi="Arial" w:cs="Arial"/>
          <w:bCs/>
          <w:sz w:val="20"/>
          <w:szCs w:val="20"/>
        </w:rPr>
        <w:t xml:space="preserve">que ampare </w:t>
      </w:r>
      <w:r w:rsidR="008865C5" w:rsidRPr="00D604D5">
        <w:rPr>
          <w:rFonts w:ascii="Arial" w:hAnsi="Arial" w:cs="Arial"/>
          <w:bCs/>
          <w:sz w:val="20"/>
          <w:szCs w:val="20"/>
        </w:rPr>
        <w:t xml:space="preserve">el soporte técnico del producto Alfresco Content Services </w:t>
      </w:r>
      <w:r w:rsidR="00163682" w:rsidRPr="00D604D5">
        <w:rPr>
          <w:rFonts w:ascii="Arial" w:hAnsi="Arial" w:cs="Arial"/>
          <w:bCs/>
          <w:sz w:val="20"/>
          <w:szCs w:val="20"/>
        </w:rPr>
        <w:t>el cual</w:t>
      </w:r>
      <w:r w:rsidR="001F48B9" w:rsidRPr="00D604D5">
        <w:rPr>
          <w:rFonts w:ascii="Arial" w:hAnsi="Arial" w:cs="Arial"/>
          <w:bCs/>
          <w:sz w:val="20"/>
          <w:szCs w:val="20"/>
        </w:rPr>
        <w:t xml:space="preserve">, </w:t>
      </w:r>
      <w:r w:rsidR="002C4BD0" w:rsidRPr="00D604D5">
        <w:rPr>
          <w:rFonts w:ascii="Arial" w:hAnsi="Arial" w:cs="Arial"/>
          <w:bCs/>
          <w:sz w:val="20"/>
          <w:szCs w:val="20"/>
        </w:rPr>
        <w:t xml:space="preserve">será </w:t>
      </w:r>
      <w:r w:rsidR="00687997" w:rsidRPr="00D604D5">
        <w:rPr>
          <w:rFonts w:ascii="Arial" w:hAnsi="Arial" w:cs="Arial"/>
          <w:bCs/>
          <w:sz w:val="20"/>
          <w:szCs w:val="20"/>
        </w:rPr>
        <w:t>entregad</w:t>
      </w:r>
      <w:r w:rsidR="001F48B9" w:rsidRPr="00D604D5">
        <w:rPr>
          <w:rFonts w:ascii="Arial" w:hAnsi="Arial" w:cs="Arial"/>
          <w:bCs/>
          <w:sz w:val="20"/>
          <w:szCs w:val="20"/>
        </w:rPr>
        <w:t>o</w:t>
      </w:r>
      <w:r w:rsidR="00A66F68" w:rsidRPr="00D604D5">
        <w:rPr>
          <w:rFonts w:ascii="Arial" w:hAnsi="Arial" w:cs="Arial"/>
          <w:bCs/>
          <w:sz w:val="20"/>
          <w:szCs w:val="20"/>
        </w:rPr>
        <w:t xml:space="preserve"> </w:t>
      </w:r>
      <w:r w:rsidR="008913BD" w:rsidRPr="00D604D5">
        <w:rPr>
          <w:rFonts w:ascii="Arial" w:hAnsi="Arial" w:cs="Arial"/>
          <w:bCs/>
          <w:sz w:val="20"/>
          <w:szCs w:val="20"/>
        </w:rPr>
        <w:t xml:space="preserve">por parte del proveedor </w:t>
      </w:r>
      <w:r w:rsidR="00703C96" w:rsidRPr="00D604D5">
        <w:rPr>
          <w:rFonts w:ascii="Arial" w:hAnsi="Arial" w:cs="Arial"/>
          <w:bCs/>
          <w:sz w:val="20"/>
          <w:szCs w:val="20"/>
        </w:rPr>
        <w:t xml:space="preserve">en hoja membretada firmada y rubricada por </w:t>
      </w:r>
      <w:r w:rsidR="00163682" w:rsidRPr="00D604D5">
        <w:rPr>
          <w:rFonts w:ascii="Arial" w:hAnsi="Arial" w:cs="Arial"/>
          <w:bCs/>
          <w:sz w:val="20"/>
          <w:szCs w:val="20"/>
        </w:rPr>
        <w:t xml:space="preserve">su </w:t>
      </w:r>
      <w:r w:rsidR="00703C96" w:rsidRPr="00D604D5">
        <w:rPr>
          <w:rFonts w:ascii="Arial" w:hAnsi="Arial" w:cs="Arial"/>
          <w:bCs/>
          <w:sz w:val="20"/>
          <w:szCs w:val="20"/>
        </w:rPr>
        <w:t xml:space="preserve">representante legal </w:t>
      </w:r>
      <w:r w:rsidR="006D539D" w:rsidRPr="00D604D5">
        <w:rPr>
          <w:rFonts w:ascii="Arial" w:hAnsi="Arial" w:cs="Arial"/>
          <w:bCs/>
          <w:sz w:val="20"/>
          <w:szCs w:val="20"/>
        </w:rPr>
        <w:t>al administrador del contrato</w:t>
      </w:r>
      <w:r w:rsidR="00687997" w:rsidRPr="00D604D5">
        <w:rPr>
          <w:rFonts w:ascii="Arial" w:hAnsi="Arial" w:cs="Arial"/>
          <w:bCs/>
          <w:sz w:val="20"/>
          <w:szCs w:val="20"/>
        </w:rPr>
        <w:t xml:space="preserve">. Una vez </w:t>
      </w:r>
      <w:r w:rsidR="00E56C08" w:rsidRPr="00D604D5">
        <w:rPr>
          <w:rFonts w:ascii="Arial" w:hAnsi="Arial" w:cs="Arial"/>
          <w:bCs/>
          <w:sz w:val="20"/>
          <w:szCs w:val="20"/>
        </w:rPr>
        <w:t>comprobada</w:t>
      </w:r>
      <w:r w:rsidR="00687997" w:rsidRPr="00D604D5">
        <w:rPr>
          <w:rFonts w:ascii="Arial" w:hAnsi="Arial" w:cs="Arial"/>
          <w:bCs/>
          <w:sz w:val="20"/>
          <w:szCs w:val="20"/>
        </w:rPr>
        <w:t xml:space="preserve"> su activación </w:t>
      </w:r>
      <w:r w:rsidR="00283304" w:rsidRPr="00D604D5">
        <w:rPr>
          <w:rFonts w:ascii="Arial" w:hAnsi="Arial" w:cs="Arial"/>
          <w:bCs/>
          <w:sz w:val="20"/>
          <w:szCs w:val="20"/>
        </w:rPr>
        <w:t>se</w:t>
      </w:r>
      <w:r w:rsidR="000E0037" w:rsidRPr="00D604D5">
        <w:rPr>
          <w:rFonts w:ascii="Arial" w:hAnsi="Arial" w:cs="Arial"/>
          <w:bCs/>
          <w:sz w:val="20"/>
          <w:szCs w:val="20"/>
        </w:rPr>
        <w:t xml:space="preserve"> dará por aceptad</w:t>
      </w:r>
      <w:r w:rsidR="00CF6DED" w:rsidRPr="00D604D5">
        <w:rPr>
          <w:rFonts w:ascii="Arial" w:hAnsi="Arial" w:cs="Arial"/>
          <w:bCs/>
          <w:sz w:val="20"/>
          <w:szCs w:val="20"/>
        </w:rPr>
        <w:t>o</w:t>
      </w:r>
      <w:r w:rsidR="004D5EB7" w:rsidRPr="00D604D5">
        <w:rPr>
          <w:rFonts w:ascii="Arial" w:hAnsi="Arial" w:cs="Arial"/>
          <w:bCs/>
          <w:sz w:val="20"/>
          <w:szCs w:val="20"/>
        </w:rPr>
        <w:t xml:space="preserve"> </w:t>
      </w:r>
      <w:r w:rsidR="0078036C" w:rsidRPr="00D604D5">
        <w:rPr>
          <w:rFonts w:ascii="Arial" w:hAnsi="Arial" w:cs="Arial"/>
          <w:bCs/>
          <w:sz w:val="20"/>
          <w:szCs w:val="20"/>
        </w:rPr>
        <w:t>la activación del</w:t>
      </w:r>
      <w:r w:rsidR="00F175D2" w:rsidRPr="00D604D5">
        <w:rPr>
          <w:rFonts w:ascii="Arial" w:hAnsi="Arial" w:cs="Arial"/>
          <w:bCs/>
          <w:sz w:val="20"/>
          <w:szCs w:val="20"/>
        </w:rPr>
        <w:t xml:space="preserve"> licenciamiento y </w:t>
      </w:r>
      <w:r w:rsidR="00956B75" w:rsidRPr="00D604D5">
        <w:rPr>
          <w:rFonts w:ascii="Arial" w:hAnsi="Arial" w:cs="Arial"/>
          <w:bCs/>
          <w:sz w:val="20"/>
          <w:szCs w:val="20"/>
        </w:rPr>
        <w:t>s</w:t>
      </w:r>
      <w:r w:rsidR="00F175D2" w:rsidRPr="00D604D5">
        <w:rPr>
          <w:rFonts w:ascii="Arial" w:hAnsi="Arial" w:cs="Arial"/>
          <w:bCs/>
          <w:sz w:val="20"/>
          <w:szCs w:val="20"/>
        </w:rPr>
        <w:t>u soporte técnico.</w:t>
      </w:r>
      <w:r w:rsidR="004D5EB7" w:rsidRPr="00E306B0">
        <w:rPr>
          <w:rFonts w:ascii="Arial" w:hAnsi="Arial" w:cs="Arial"/>
          <w:bCs/>
          <w:sz w:val="20"/>
          <w:szCs w:val="20"/>
        </w:rPr>
        <w:t xml:space="preserve"> </w:t>
      </w:r>
    </w:p>
    <w:p w14:paraId="7B3ABCA8" w14:textId="77777777" w:rsidR="004D5EB7" w:rsidRPr="00E306B0" w:rsidRDefault="004D5EB7" w:rsidP="00AB62DD">
      <w:pPr>
        <w:tabs>
          <w:tab w:val="left" w:pos="1520"/>
        </w:tabs>
        <w:jc w:val="both"/>
        <w:rPr>
          <w:rFonts w:ascii="Arial" w:hAnsi="Arial" w:cs="Arial"/>
          <w:bCs/>
          <w:sz w:val="20"/>
          <w:szCs w:val="20"/>
        </w:rPr>
      </w:pPr>
    </w:p>
    <w:p w14:paraId="51C5ABF0" w14:textId="77777777" w:rsidR="00945139" w:rsidRDefault="00945139" w:rsidP="003B6D32">
      <w:pPr>
        <w:tabs>
          <w:tab w:val="left" w:pos="1520"/>
        </w:tabs>
        <w:jc w:val="both"/>
        <w:rPr>
          <w:rFonts w:ascii="Arial" w:hAnsi="Arial" w:cs="Arial"/>
          <w:bCs/>
          <w:sz w:val="20"/>
          <w:szCs w:val="20"/>
        </w:rPr>
      </w:pPr>
    </w:p>
    <w:p w14:paraId="725378F2" w14:textId="77777777" w:rsidR="00945139" w:rsidRDefault="00945139" w:rsidP="003B6D32">
      <w:pPr>
        <w:tabs>
          <w:tab w:val="left" w:pos="1520"/>
        </w:tabs>
        <w:jc w:val="both"/>
        <w:rPr>
          <w:rFonts w:ascii="Arial" w:hAnsi="Arial" w:cs="Arial"/>
          <w:bCs/>
          <w:sz w:val="20"/>
          <w:szCs w:val="20"/>
        </w:rPr>
      </w:pPr>
    </w:p>
    <w:p w14:paraId="205615D3" w14:textId="77777777" w:rsidR="00193F4D" w:rsidRPr="00271AFB" w:rsidRDefault="00193F4D" w:rsidP="003B6D32">
      <w:pPr>
        <w:rPr>
          <w:rFonts w:ascii="Arial" w:hAnsi="Arial" w:cs="Arial"/>
          <w:b/>
          <w:sz w:val="22"/>
          <w:szCs w:val="22"/>
        </w:rPr>
      </w:pPr>
    </w:p>
    <w:p w14:paraId="2B5167E6" w14:textId="325502E9" w:rsidR="003C6F71" w:rsidRPr="003B6D32" w:rsidRDefault="00271AFB" w:rsidP="00317908">
      <w:pPr>
        <w:pStyle w:val="Ttulo1"/>
        <w:numPr>
          <w:ilvl w:val="0"/>
          <w:numId w:val="13"/>
        </w:numPr>
        <w:spacing w:before="0" w:after="0"/>
        <w:rPr>
          <w:rFonts w:ascii="Arial" w:hAnsi="Arial" w:cs="Arial"/>
          <w:sz w:val="20"/>
          <w:szCs w:val="20"/>
        </w:rPr>
      </w:pPr>
      <w:bookmarkStart w:id="80" w:name="_Toc209089398"/>
      <w:r w:rsidRPr="00746EE0">
        <w:rPr>
          <w:rFonts w:ascii="Arial" w:hAnsi="Arial" w:cs="Arial"/>
          <w:sz w:val="20"/>
          <w:szCs w:val="20"/>
        </w:rPr>
        <w:t>Cronograma de actividades</w:t>
      </w:r>
      <w:bookmarkEnd w:id="80"/>
    </w:p>
    <w:p w14:paraId="6A8D7861" w14:textId="77777777" w:rsidR="00271AFB" w:rsidRDefault="00271AFB" w:rsidP="00271AFB">
      <w:pPr>
        <w:ind w:left="-540"/>
        <w:rPr>
          <w:rFonts w:ascii="Arial" w:hAnsi="Arial" w:cs="Arial"/>
          <w:i/>
          <w:color w:val="0000FF"/>
          <w:sz w:val="20"/>
          <w:szCs w:val="20"/>
        </w:rPr>
      </w:pPr>
    </w:p>
    <w:p w14:paraId="2780BC12" w14:textId="04D11E6E" w:rsidR="00FD3917" w:rsidRPr="007C112B" w:rsidRDefault="00FD3917" w:rsidP="00FD3917">
      <w:pPr>
        <w:jc w:val="both"/>
        <w:rPr>
          <w:rFonts w:ascii="Arial" w:eastAsia="Batang" w:hAnsi="Arial" w:cs="Arial"/>
          <w:b/>
          <w:bCs/>
          <w:iCs/>
          <w:color w:val="000000" w:themeColor="text1"/>
          <w:kern w:val="18"/>
          <w:sz w:val="20"/>
          <w:szCs w:val="20"/>
          <w:lang w:eastAsia="en-US"/>
        </w:rPr>
      </w:pPr>
      <w:r>
        <w:rPr>
          <w:rFonts w:ascii="Arial" w:eastAsia="Batang" w:hAnsi="Arial" w:cs="Arial"/>
          <w:iCs/>
          <w:color w:val="000000" w:themeColor="text1"/>
          <w:kern w:val="18"/>
          <w:sz w:val="20"/>
          <w:szCs w:val="20"/>
          <w:lang w:eastAsia="en-US"/>
        </w:rPr>
        <w:t>El proveedor deberá proporcionar l</w:t>
      </w:r>
      <w:r w:rsidR="00F910EE">
        <w:rPr>
          <w:rFonts w:ascii="Arial" w:eastAsia="Batang" w:hAnsi="Arial" w:cs="Arial"/>
          <w:iCs/>
          <w:color w:val="000000" w:themeColor="text1"/>
          <w:kern w:val="18"/>
          <w:sz w:val="20"/>
          <w:szCs w:val="20"/>
          <w:lang w:eastAsia="en-US"/>
        </w:rPr>
        <w:t xml:space="preserve">os entregables </w:t>
      </w:r>
      <w:r>
        <w:rPr>
          <w:rFonts w:ascii="Arial" w:eastAsia="Batang" w:hAnsi="Arial" w:cs="Arial"/>
          <w:iCs/>
          <w:color w:val="000000" w:themeColor="text1"/>
          <w:kern w:val="18"/>
          <w:sz w:val="20"/>
          <w:szCs w:val="20"/>
          <w:lang w:eastAsia="en-US"/>
        </w:rPr>
        <w:t>que ampare</w:t>
      </w:r>
      <w:r w:rsidR="00F910EE">
        <w:rPr>
          <w:rFonts w:ascii="Arial" w:eastAsia="Batang" w:hAnsi="Arial" w:cs="Arial"/>
          <w:iCs/>
          <w:color w:val="000000" w:themeColor="text1"/>
          <w:kern w:val="18"/>
          <w:sz w:val="20"/>
          <w:szCs w:val="20"/>
          <w:lang w:eastAsia="en-US"/>
        </w:rPr>
        <w:t>n</w:t>
      </w:r>
      <w:r>
        <w:rPr>
          <w:rFonts w:ascii="Arial" w:eastAsia="Batang" w:hAnsi="Arial" w:cs="Arial"/>
          <w:iCs/>
          <w:color w:val="000000" w:themeColor="text1"/>
          <w:kern w:val="18"/>
          <w:sz w:val="20"/>
          <w:szCs w:val="20"/>
          <w:lang w:eastAsia="en-US"/>
        </w:rPr>
        <w:t xml:space="preserve"> el servicio otorgado al Instituto por el concepto de </w:t>
      </w:r>
      <w:r w:rsidRPr="00034A42">
        <w:rPr>
          <w:rFonts w:ascii="Arial" w:eastAsia="Batang" w:hAnsi="Arial" w:cs="Arial"/>
          <w:iCs/>
          <w:color w:val="000000" w:themeColor="text1"/>
          <w:kern w:val="18"/>
          <w:sz w:val="20"/>
          <w:szCs w:val="20"/>
          <w:lang w:eastAsia="en-US"/>
        </w:rPr>
        <w:t>Renovación</w:t>
      </w:r>
      <w:r>
        <w:rPr>
          <w:rFonts w:ascii="Arial" w:eastAsia="Batang" w:hAnsi="Arial" w:cs="Arial"/>
          <w:iCs/>
          <w:color w:val="000000" w:themeColor="text1"/>
          <w:kern w:val="18"/>
          <w:sz w:val="20"/>
          <w:szCs w:val="20"/>
          <w:lang w:eastAsia="en-US"/>
        </w:rPr>
        <w:t xml:space="preserve"> de la</w:t>
      </w:r>
      <w:r w:rsidRPr="00034A42">
        <w:rPr>
          <w:rFonts w:ascii="Arial" w:eastAsia="Batang" w:hAnsi="Arial" w:cs="Arial"/>
          <w:iCs/>
          <w:color w:val="000000" w:themeColor="text1"/>
          <w:kern w:val="18"/>
          <w:sz w:val="20"/>
          <w:szCs w:val="20"/>
          <w:lang w:eastAsia="en-US"/>
        </w:rPr>
        <w:t xml:space="preserve"> Plataforma </w:t>
      </w:r>
      <w:r w:rsidRPr="006109E2">
        <w:rPr>
          <w:rFonts w:ascii="Arial" w:eastAsia="Batang" w:hAnsi="Arial" w:cs="Arial"/>
          <w:b/>
          <w:bCs/>
          <w:iCs/>
          <w:color w:val="000000" w:themeColor="text1"/>
          <w:kern w:val="18"/>
          <w:sz w:val="20"/>
          <w:szCs w:val="20"/>
          <w:lang w:eastAsia="en-US"/>
        </w:rPr>
        <w:t>Alfresco Content Services</w:t>
      </w:r>
      <w:r w:rsidRPr="00034A42">
        <w:rPr>
          <w:rFonts w:ascii="Arial" w:eastAsia="Batang" w:hAnsi="Arial" w:cs="Arial"/>
          <w:iCs/>
          <w:color w:val="000000" w:themeColor="text1"/>
          <w:kern w:val="18"/>
          <w:sz w:val="20"/>
          <w:szCs w:val="20"/>
          <w:lang w:eastAsia="en-US"/>
        </w:rPr>
        <w:t xml:space="preserve"> para la Gestión Documental del CHBP en el IMS</w:t>
      </w:r>
      <w:r>
        <w:rPr>
          <w:rFonts w:ascii="Arial" w:eastAsia="Batang" w:hAnsi="Arial" w:cs="Arial"/>
          <w:iCs/>
          <w:color w:val="000000" w:themeColor="text1"/>
          <w:kern w:val="18"/>
          <w:sz w:val="20"/>
          <w:szCs w:val="20"/>
          <w:lang w:eastAsia="en-US"/>
        </w:rPr>
        <w:t>S</w:t>
      </w:r>
      <w:r w:rsidRPr="004322BF">
        <w:rPr>
          <w:rFonts w:ascii="Arial" w:hAnsi="Arial" w:cs="Arial"/>
          <w:sz w:val="20"/>
          <w:szCs w:val="20"/>
        </w:rPr>
        <w:t xml:space="preserve">, </w:t>
      </w:r>
      <w:bookmarkStart w:id="81" w:name="_heading=h.35nkun2" w:colFirst="0" w:colLast="0"/>
      <w:bookmarkEnd w:id="81"/>
      <w:r w:rsidR="00F910EE">
        <w:rPr>
          <w:rFonts w:ascii="Arial" w:hAnsi="Arial" w:cs="Arial"/>
          <w:sz w:val="20"/>
          <w:szCs w:val="20"/>
        </w:rPr>
        <w:t>conforme a</w:t>
      </w:r>
      <w:r>
        <w:rPr>
          <w:rFonts w:ascii="Arial" w:hAnsi="Arial" w:cs="Arial"/>
          <w:sz w:val="20"/>
          <w:szCs w:val="20"/>
        </w:rPr>
        <w:t xml:space="preserve"> la tabla siguiente</w:t>
      </w:r>
      <w:r w:rsidR="00F910EE">
        <w:rPr>
          <w:rFonts w:ascii="Arial" w:hAnsi="Arial" w:cs="Arial"/>
          <w:sz w:val="20"/>
          <w:szCs w:val="20"/>
        </w:rPr>
        <w:t>:</w:t>
      </w:r>
    </w:p>
    <w:p w14:paraId="701FD196" w14:textId="21900EDB" w:rsidR="00FD3917" w:rsidRPr="00B67F1C" w:rsidRDefault="00FD3917" w:rsidP="00193F4D">
      <w:pPr>
        <w:rPr>
          <w:rFonts w:ascii="Arial" w:hAnsi="Arial" w:cs="Arial"/>
          <w:b/>
          <w:sz w:val="20"/>
          <w:szCs w:val="20"/>
        </w:rPr>
      </w:pPr>
      <w:bookmarkStart w:id="82" w:name="_heading=h.1ksv4uv" w:colFirst="0" w:colLast="0"/>
      <w:bookmarkStart w:id="83" w:name="_heading=h.44sinio" w:colFirst="0" w:colLast="0"/>
      <w:bookmarkStart w:id="84" w:name="_heading=h.2jxsxqh" w:colFirst="0" w:colLast="0"/>
      <w:bookmarkEnd w:id="82"/>
      <w:bookmarkEnd w:id="83"/>
      <w:bookmarkEnd w:id="84"/>
    </w:p>
    <w:tbl>
      <w:tblPr>
        <w:tblW w:w="92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6237"/>
        <w:gridCol w:w="2587"/>
      </w:tblGrid>
      <w:tr w:rsidR="00FD3917" w:rsidRPr="004322BF" w14:paraId="7BF1D2CB" w14:textId="77777777" w:rsidTr="00193F4D">
        <w:trPr>
          <w:trHeight w:val="434"/>
          <w:jc w:val="center"/>
        </w:trPr>
        <w:tc>
          <w:tcPr>
            <w:tcW w:w="421" w:type="dxa"/>
            <w:shd w:val="clear" w:color="auto" w:fill="DEEAF6" w:themeFill="accent5" w:themeFillTint="33"/>
            <w:vAlign w:val="center"/>
          </w:tcPr>
          <w:p w14:paraId="0FB84A67" w14:textId="77777777" w:rsidR="00FD3917" w:rsidRPr="004322BF" w:rsidRDefault="00FD3917" w:rsidP="00EA4E9C">
            <w:pPr>
              <w:tabs>
                <w:tab w:val="left" w:pos="890"/>
              </w:tabs>
              <w:ind w:hanging="2"/>
              <w:jc w:val="center"/>
              <w:rPr>
                <w:rFonts w:ascii="Arial" w:hAnsi="Arial" w:cs="Arial"/>
                <w:sz w:val="18"/>
                <w:szCs w:val="18"/>
              </w:rPr>
            </w:pPr>
            <w:bookmarkStart w:id="85" w:name="_Toc115250809"/>
            <w:bookmarkStart w:id="86" w:name="_Toc115251150"/>
            <w:bookmarkStart w:id="87" w:name="_Toc115251808"/>
            <w:bookmarkStart w:id="88" w:name="_Hlk57311869"/>
            <w:r w:rsidRPr="004322BF">
              <w:rPr>
                <w:rFonts w:ascii="Arial" w:hAnsi="Arial" w:cs="Arial"/>
                <w:b/>
                <w:sz w:val="18"/>
                <w:szCs w:val="18"/>
              </w:rPr>
              <w:t>N</w:t>
            </w:r>
            <w:bookmarkEnd w:id="85"/>
            <w:bookmarkEnd w:id="86"/>
            <w:bookmarkEnd w:id="87"/>
            <w:r w:rsidRPr="004322BF">
              <w:rPr>
                <w:rFonts w:ascii="Arial" w:hAnsi="Arial" w:cs="Arial"/>
                <w:b/>
                <w:sz w:val="18"/>
                <w:szCs w:val="18"/>
              </w:rPr>
              <w:t>°</w:t>
            </w:r>
          </w:p>
        </w:tc>
        <w:tc>
          <w:tcPr>
            <w:tcW w:w="6237" w:type="dxa"/>
            <w:shd w:val="clear" w:color="auto" w:fill="DEEAF6" w:themeFill="accent5" w:themeFillTint="33"/>
            <w:vAlign w:val="center"/>
          </w:tcPr>
          <w:p w14:paraId="2C0AFBE7" w14:textId="77777777" w:rsidR="00FD3917" w:rsidRPr="004322BF" w:rsidRDefault="00FD3917" w:rsidP="00EA4E9C">
            <w:pPr>
              <w:tabs>
                <w:tab w:val="left" w:pos="890"/>
              </w:tabs>
              <w:ind w:hanging="2"/>
              <w:jc w:val="center"/>
              <w:rPr>
                <w:rFonts w:ascii="Arial" w:hAnsi="Arial" w:cs="Arial"/>
                <w:sz w:val="18"/>
                <w:szCs w:val="18"/>
              </w:rPr>
            </w:pPr>
            <w:r>
              <w:rPr>
                <w:rFonts w:ascii="Arial" w:hAnsi="Arial" w:cs="Arial"/>
                <w:b/>
                <w:sz w:val="18"/>
                <w:szCs w:val="18"/>
              </w:rPr>
              <w:t>Descripción del entregable</w:t>
            </w:r>
          </w:p>
        </w:tc>
        <w:tc>
          <w:tcPr>
            <w:tcW w:w="2587" w:type="dxa"/>
            <w:shd w:val="clear" w:color="auto" w:fill="DEEAF6" w:themeFill="accent5" w:themeFillTint="33"/>
            <w:vAlign w:val="center"/>
          </w:tcPr>
          <w:p w14:paraId="3C6EA662" w14:textId="77777777" w:rsidR="00FD3917" w:rsidRPr="004322BF" w:rsidRDefault="00FD3917" w:rsidP="00EA4E9C">
            <w:pPr>
              <w:tabs>
                <w:tab w:val="left" w:pos="890"/>
              </w:tabs>
              <w:ind w:hanging="2"/>
              <w:jc w:val="center"/>
              <w:rPr>
                <w:rFonts w:ascii="Arial" w:hAnsi="Arial" w:cs="Arial"/>
                <w:sz w:val="18"/>
                <w:szCs w:val="18"/>
              </w:rPr>
            </w:pPr>
            <w:bookmarkStart w:id="89" w:name="_Toc115250811"/>
            <w:bookmarkStart w:id="90" w:name="_Toc115251152"/>
            <w:bookmarkStart w:id="91" w:name="_Toc115251810"/>
            <w:r w:rsidRPr="004322BF">
              <w:rPr>
                <w:rFonts w:ascii="Arial" w:hAnsi="Arial" w:cs="Arial"/>
                <w:b/>
                <w:sz w:val="18"/>
                <w:szCs w:val="18"/>
              </w:rPr>
              <w:t>Fecha de entrega</w:t>
            </w:r>
            <w:bookmarkEnd w:id="89"/>
            <w:bookmarkEnd w:id="90"/>
            <w:bookmarkEnd w:id="91"/>
          </w:p>
        </w:tc>
      </w:tr>
      <w:tr w:rsidR="00FD3917" w:rsidRPr="004322BF" w14:paraId="421F8039" w14:textId="77777777" w:rsidTr="00193F4D">
        <w:trPr>
          <w:trHeight w:val="1073"/>
          <w:jc w:val="center"/>
        </w:trPr>
        <w:tc>
          <w:tcPr>
            <w:tcW w:w="421" w:type="dxa"/>
            <w:shd w:val="clear" w:color="auto" w:fill="F2F2F2" w:themeFill="background1" w:themeFillShade="F2"/>
            <w:vAlign w:val="center"/>
          </w:tcPr>
          <w:p w14:paraId="0730A3BF" w14:textId="77777777" w:rsidR="00FD3917" w:rsidRPr="004322BF" w:rsidRDefault="00FD3917" w:rsidP="00EA4E9C">
            <w:pPr>
              <w:tabs>
                <w:tab w:val="left" w:pos="890"/>
              </w:tabs>
              <w:ind w:hanging="2"/>
              <w:jc w:val="center"/>
              <w:rPr>
                <w:rFonts w:ascii="Arial" w:hAnsi="Arial" w:cs="Arial"/>
                <w:b/>
                <w:sz w:val="18"/>
                <w:szCs w:val="18"/>
              </w:rPr>
            </w:pPr>
            <w:bookmarkStart w:id="92" w:name="_Toc115250812"/>
            <w:bookmarkStart w:id="93" w:name="_Toc115251153"/>
            <w:bookmarkStart w:id="94" w:name="_Toc115251811"/>
            <w:r w:rsidRPr="004322BF">
              <w:rPr>
                <w:rFonts w:ascii="Arial" w:hAnsi="Arial" w:cs="Arial"/>
                <w:b/>
                <w:sz w:val="18"/>
                <w:szCs w:val="18"/>
              </w:rPr>
              <w:t>1</w:t>
            </w:r>
            <w:bookmarkEnd w:id="92"/>
            <w:bookmarkEnd w:id="93"/>
            <w:bookmarkEnd w:id="94"/>
          </w:p>
        </w:tc>
        <w:tc>
          <w:tcPr>
            <w:tcW w:w="6237" w:type="dxa"/>
            <w:vAlign w:val="center"/>
          </w:tcPr>
          <w:p w14:paraId="70067C5F" w14:textId="060A854D" w:rsidR="00FD3917" w:rsidRPr="004322BF" w:rsidRDefault="00FD3917" w:rsidP="00193F4D">
            <w:pPr>
              <w:tabs>
                <w:tab w:val="left" w:pos="890"/>
              </w:tabs>
              <w:jc w:val="both"/>
              <w:rPr>
                <w:rFonts w:ascii="Arial" w:hAnsi="Arial" w:cs="Arial"/>
                <w:sz w:val="18"/>
                <w:szCs w:val="18"/>
              </w:rPr>
            </w:pPr>
            <w:r w:rsidRPr="004322BF">
              <w:rPr>
                <w:rFonts w:ascii="Arial" w:hAnsi="Arial" w:cs="Arial"/>
                <w:b/>
                <w:sz w:val="18"/>
                <w:szCs w:val="18"/>
              </w:rPr>
              <w:t>Minuta</w:t>
            </w:r>
            <w:r w:rsidRPr="004322BF">
              <w:rPr>
                <w:rFonts w:ascii="Arial" w:hAnsi="Arial" w:cs="Arial"/>
                <w:sz w:val="18"/>
                <w:szCs w:val="18"/>
              </w:rPr>
              <w:t xml:space="preserve"> firmada y rubricada por el representante legal de la empresa y quien este designe como representante técnico, así como por el administrador del contrato y a quiénes este designe que ampare la </w:t>
            </w:r>
            <w:r w:rsidRPr="00FD3C32">
              <w:rPr>
                <w:rFonts w:ascii="Arial" w:hAnsi="Arial" w:cs="Arial"/>
                <w:b/>
                <w:bCs/>
                <w:sz w:val="18"/>
                <w:szCs w:val="18"/>
              </w:rPr>
              <w:t>reunión de inicio</w:t>
            </w:r>
            <w:r w:rsidRPr="004322BF">
              <w:rPr>
                <w:rFonts w:ascii="Arial" w:hAnsi="Arial" w:cs="Arial"/>
                <w:sz w:val="18"/>
                <w:szCs w:val="18"/>
              </w:rPr>
              <w:t>.</w:t>
            </w:r>
          </w:p>
        </w:tc>
        <w:tc>
          <w:tcPr>
            <w:tcW w:w="2587" w:type="dxa"/>
            <w:vMerge w:val="restart"/>
            <w:vAlign w:val="center"/>
          </w:tcPr>
          <w:p w14:paraId="43DE4C3C"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sz w:val="18"/>
                <w:szCs w:val="18"/>
              </w:rPr>
              <w:t>Dentro de los primeros 05 (cinco) días hábiles, posteriores al día hábil siguiente a la notificación del fallo.</w:t>
            </w:r>
          </w:p>
        </w:tc>
      </w:tr>
      <w:tr w:rsidR="00FD3917" w:rsidRPr="004322BF" w14:paraId="2C4B9F31" w14:textId="77777777" w:rsidTr="00193F4D">
        <w:trPr>
          <w:jc w:val="center"/>
        </w:trPr>
        <w:tc>
          <w:tcPr>
            <w:tcW w:w="421" w:type="dxa"/>
            <w:shd w:val="clear" w:color="auto" w:fill="F2F2F2" w:themeFill="background1" w:themeFillShade="F2"/>
            <w:vAlign w:val="center"/>
          </w:tcPr>
          <w:p w14:paraId="4D86F029" w14:textId="77777777" w:rsidR="00FD3917" w:rsidRPr="004322BF" w:rsidRDefault="00FD3917" w:rsidP="00EA4E9C">
            <w:pPr>
              <w:tabs>
                <w:tab w:val="left" w:pos="890"/>
              </w:tabs>
              <w:ind w:hanging="2"/>
              <w:jc w:val="center"/>
              <w:rPr>
                <w:rFonts w:ascii="Arial" w:hAnsi="Arial" w:cs="Arial"/>
                <w:b/>
                <w:sz w:val="18"/>
                <w:szCs w:val="18"/>
              </w:rPr>
            </w:pPr>
            <w:bookmarkStart w:id="95" w:name="_Toc115250815"/>
            <w:bookmarkStart w:id="96" w:name="_Toc115251156"/>
            <w:bookmarkStart w:id="97" w:name="_Toc115251814"/>
            <w:r w:rsidRPr="004322BF">
              <w:rPr>
                <w:rFonts w:ascii="Arial" w:hAnsi="Arial" w:cs="Arial"/>
                <w:b/>
                <w:sz w:val="18"/>
                <w:szCs w:val="18"/>
              </w:rPr>
              <w:t>2</w:t>
            </w:r>
            <w:bookmarkEnd w:id="95"/>
            <w:bookmarkEnd w:id="96"/>
            <w:bookmarkEnd w:id="97"/>
          </w:p>
        </w:tc>
        <w:tc>
          <w:tcPr>
            <w:tcW w:w="6237" w:type="dxa"/>
            <w:vAlign w:val="center"/>
          </w:tcPr>
          <w:p w14:paraId="4CB82C7C"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b/>
                <w:sz w:val="18"/>
                <w:szCs w:val="18"/>
              </w:rPr>
              <w:t xml:space="preserve">Carta </w:t>
            </w:r>
            <w:r w:rsidRPr="00F200CD">
              <w:rPr>
                <w:rFonts w:ascii="Arial" w:hAnsi="Arial" w:cs="Arial"/>
                <w:bCs/>
                <w:sz w:val="18"/>
                <w:szCs w:val="18"/>
              </w:rPr>
              <w:t>del</w:t>
            </w:r>
            <w:r w:rsidRPr="004322BF">
              <w:rPr>
                <w:rFonts w:ascii="Arial" w:hAnsi="Arial" w:cs="Arial"/>
                <w:b/>
                <w:sz w:val="18"/>
                <w:szCs w:val="18"/>
              </w:rPr>
              <w:t xml:space="preserve"> fabricante </w:t>
            </w:r>
            <w:r w:rsidRPr="00FD3C32">
              <w:rPr>
                <w:rFonts w:ascii="Arial" w:hAnsi="Arial" w:cs="Arial"/>
                <w:bCs/>
                <w:sz w:val="18"/>
                <w:szCs w:val="18"/>
              </w:rPr>
              <w:t xml:space="preserve">que ampare la </w:t>
            </w:r>
            <w:r w:rsidRPr="00FD3C32">
              <w:rPr>
                <w:rFonts w:ascii="Arial" w:hAnsi="Arial" w:cs="Arial"/>
                <w:b/>
                <w:sz w:val="18"/>
                <w:szCs w:val="18"/>
              </w:rPr>
              <w:t>activación</w:t>
            </w:r>
            <w:r w:rsidRPr="00FD3C32">
              <w:rPr>
                <w:rFonts w:ascii="Arial" w:hAnsi="Arial" w:cs="Arial"/>
                <w:bCs/>
                <w:sz w:val="18"/>
                <w:szCs w:val="18"/>
              </w:rPr>
              <w:t xml:space="preserve"> del servicio</w:t>
            </w:r>
            <w:r w:rsidRPr="004322BF">
              <w:rPr>
                <w:rFonts w:ascii="Arial" w:hAnsi="Arial" w:cs="Arial"/>
                <w:sz w:val="18"/>
                <w:szCs w:val="18"/>
              </w:rPr>
              <w:t xml:space="preserve"> de </w:t>
            </w:r>
            <w:r w:rsidRPr="00FD3C32">
              <w:rPr>
                <w:rFonts w:ascii="Arial" w:hAnsi="Arial" w:cs="Arial"/>
                <w:b/>
                <w:bCs/>
                <w:sz w:val="18"/>
                <w:szCs w:val="18"/>
              </w:rPr>
              <w:t>licenciamiento de Alfresco Content Services</w:t>
            </w:r>
            <w:r w:rsidRPr="004322BF">
              <w:rPr>
                <w:rFonts w:ascii="Arial" w:hAnsi="Arial" w:cs="Arial"/>
                <w:sz w:val="18"/>
                <w:szCs w:val="18"/>
              </w:rPr>
              <w:t xml:space="preserve">. </w:t>
            </w:r>
          </w:p>
          <w:p w14:paraId="508F77D9"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sz w:val="18"/>
                <w:szCs w:val="18"/>
              </w:rPr>
              <w:t>El administrador del contrato deberá revisar, validar y en su caso, dar por aceptadas las claves de acceso o llaves de activación de los productos que amparen el derecho de uso del licenciamiento requerido.</w:t>
            </w:r>
          </w:p>
        </w:tc>
        <w:tc>
          <w:tcPr>
            <w:tcW w:w="2587" w:type="dxa"/>
            <w:vMerge/>
            <w:vAlign w:val="center"/>
          </w:tcPr>
          <w:p w14:paraId="2AF5A1C4" w14:textId="77777777" w:rsidR="00FD3917" w:rsidRPr="004322BF" w:rsidRDefault="00FD3917" w:rsidP="00EA4E9C">
            <w:pPr>
              <w:tabs>
                <w:tab w:val="left" w:pos="890"/>
              </w:tabs>
              <w:ind w:hanging="2"/>
              <w:jc w:val="both"/>
              <w:rPr>
                <w:rFonts w:ascii="Arial" w:hAnsi="Arial" w:cs="Arial"/>
                <w:sz w:val="18"/>
                <w:szCs w:val="18"/>
              </w:rPr>
            </w:pPr>
          </w:p>
        </w:tc>
      </w:tr>
      <w:tr w:rsidR="00FD3917" w:rsidRPr="004322BF" w14:paraId="29A1C323" w14:textId="77777777" w:rsidTr="00193F4D">
        <w:trPr>
          <w:jc w:val="center"/>
        </w:trPr>
        <w:tc>
          <w:tcPr>
            <w:tcW w:w="421" w:type="dxa"/>
            <w:shd w:val="clear" w:color="auto" w:fill="F2F2F2" w:themeFill="background1" w:themeFillShade="F2"/>
            <w:vAlign w:val="center"/>
          </w:tcPr>
          <w:p w14:paraId="6C26DD1C" w14:textId="77777777" w:rsidR="00FD3917" w:rsidRPr="004322BF" w:rsidRDefault="00FD3917" w:rsidP="00EA4E9C">
            <w:pPr>
              <w:tabs>
                <w:tab w:val="left" w:pos="890"/>
              </w:tabs>
              <w:ind w:hanging="2"/>
              <w:jc w:val="center"/>
              <w:rPr>
                <w:rFonts w:ascii="Arial" w:hAnsi="Arial" w:cs="Arial"/>
                <w:b/>
                <w:sz w:val="18"/>
                <w:szCs w:val="18"/>
              </w:rPr>
            </w:pPr>
            <w:bookmarkStart w:id="98" w:name="_Toc115250818"/>
            <w:bookmarkStart w:id="99" w:name="_Toc115251159"/>
            <w:bookmarkStart w:id="100" w:name="_Toc115251817"/>
            <w:r w:rsidRPr="004322BF">
              <w:rPr>
                <w:rFonts w:ascii="Arial" w:hAnsi="Arial" w:cs="Arial"/>
                <w:b/>
                <w:sz w:val="18"/>
                <w:szCs w:val="18"/>
              </w:rPr>
              <w:t>3</w:t>
            </w:r>
            <w:bookmarkEnd w:id="98"/>
            <w:bookmarkEnd w:id="99"/>
            <w:bookmarkEnd w:id="100"/>
          </w:p>
        </w:tc>
        <w:tc>
          <w:tcPr>
            <w:tcW w:w="6237" w:type="dxa"/>
            <w:vAlign w:val="center"/>
          </w:tcPr>
          <w:p w14:paraId="29FD71DC"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b/>
                <w:sz w:val="18"/>
                <w:szCs w:val="18"/>
              </w:rPr>
              <w:t>Carta</w:t>
            </w:r>
            <w:r w:rsidRPr="004322BF">
              <w:rPr>
                <w:rFonts w:ascii="Arial" w:hAnsi="Arial" w:cs="Arial"/>
                <w:sz w:val="18"/>
                <w:szCs w:val="18"/>
              </w:rPr>
              <w:t xml:space="preserve"> firmada y rubricada del </w:t>
            </w:r>
            <w:r w:rsidRPr="00F200CD">
              <w:rPr>
                <w:rFonts w:ascii="Arial" w:hAnsi="Arial" w:cs="Arial"/>
                <w:b/>
                <w:bCs/>
                <w:sz w:val="18"/>
                <w:szCs w:val="18"/>
              </w:rPr>
              <w:t>fabricante</w:t>
            </w:r>
            <w:r w:rsidRPr="004322BF">
              <w:rPr>
                <w:rFonts w:ascii="Arial" w:hAnsi="Arial" w:cs="Arial"/>
                <w:sz w:val="18"/>
                <w:szCs w:val="18"/>
              </w:rPr>
              <w:t xml:space="preserve"> que ampare la </w:t>
            </w:r>
            <w:r w:rsidRPr="00F200CD">
              <w:rPr>
                <w:rFonts w:ascii="Arial" w:hAnsi="Arial" w:cs="Arial"/>
                <w:b/>
                <w:bCs/>
                <w:sz w:val="18"/>
                <w:szCs w:val="18"/>
              </w:rPr>
              <w:t>activación</w:t>
            </w:r>
            <w:r w:rsidRPr="004322BF">
              <w:rPr>
                <w:rFonts w:ascii="Arial" w:hAnsi="Arial" w:cs="Arial"/>
                <w:sz w:val="18"/>
                <w:szCs w:val="18"/>
              </w:rPr>
              <w:t xml:space="preserve"> del </w:t>
            </w:r>
            <w:r w:rsidRPr="004322BF">
              <w:rPr>
                <w:rFonts w:ascii="Arial" w:hAnsi="Arial" w:cs="Arial"/>
                <w:b/>
                <w:sz w:val="18"/>
                <w:szCs w:val="18"/>
              </w:rPr>
              <w:t>soporte técnico</w:t>
            </w:r>
            <w:r w:rsidRPr="004322BF">
              <w:rPr>
                <w:rFonts w:ascii="Arial" w:hAnsi="Arial" w:cs="Arial"/>
                <w:sz w:val="18"/>
                <w:szCs w:val="18"/>
              </w:rPr>
              <w:t xml:space="preserve"> del producto </w:t>
            </w:r>
            <w:r w:rsidRPr="00F200CD">
              <w:rPr>
                <w:rFonts w:ascii="Arial" w:hAnsi="Arial" w:cs="Arial"/>
                <w:b/>
                <w:bCs/>
                <w:sz w:val="18"/>
                <w:szCs w:val="18"/>
              </w:rPr>
              <w:t>Alfresco Content Services</w:t>
            </w:r>
            <w:r w:rsidRPr="004322BF">
              <w:rPr>
                <w:rFonts w:ascii="Arial" w:hAnsi="Arial" w:cs="Arial"/>
                <w:sz w:val="18"/>
                <w:szCs w:val="18"/>
              </w:rPr>
              <w:t xml:space="preserve"> bajo las condiciones indicadas en el presente anexo y su compromiso de cumplimiento de los niveles de </w:t>
            </w:r>
            <w:r>
              <w:rPr>
                <w:rFonts w:ascii="Arial" w:hAnsi="Arial" w:cs="Arial"/>
                <w:sz w:val="18"/>
                <w:szCs w:val="18"/>
              </w:rPr>
              <w:t xml:space="preserve">gravedad del </w:t>
            </w:r>
            <w:r w:rsidRPr="004322BF">
              <w:rPr>
                <w:rFonts w:ascii="Arial" w:hAnsi="Arial" w:cs="Arial"/>
                <w:sz w:val="18"/>
                <w:szCs w:val="18"/>
              </w:rPr>
              <w:t>servicio establecidos.</w:t>
            </w:r>
          </w:p>
        </w:tc>
        <w:tc>
          <w:tcPr>
            <w:tcW w:w="2587" w:type="dxa"/>
            <w:vMerge/>
            <w:vAlign w:val="center"/>
          </w:tcPr>
          <w:p w14:paraId="7B05D3F8" w14:textId="77777777" w:rsidR="00FD3917" w:rsidRPr="004322BF" w:rsidRDefault="00FD3917" w:rsidP="00EA4E9C">
            <w:pPr>
              <w:tabs>
                <w:tab w:val="left" w:pos="890"/>
              </w:tabs>
              <w:ind w:hanging="2"/>
              <w:jc w:val="both"/>
              <w:rPr>
                <w:rFonts w:ascii="Arial" w:hAnsi="Arial" w:cs="Arial"/>
                <w:sz w:val="18"/>
                <w:szCs w:val="18"/>
              </w:rPr>
            </w:pPr>
          </w:p>
        </w:tc>
      </w:tr>
      <w:tr w:rsidR="00FD3917" w:rsidRPr="004322BF" w14:paraId="49FF6169" w14:textId="77777777" w:rsidTr="00193F4D">
        <w:trPr>
          <w:jc w:val="center"/>
        </w:trPr>
        <w:tc>
          <w:tcPr>
            <w:tcW w:w="421" w:type="dxa"/>
            <w:shd w:val="clear" w:color="auto" w:fill="F2F2F2" w:themeFill="background1" w:themeFillShade="F2"/>
            <w:vAlign w:val="center"/>
          </w:tcPr>
          <w:p w14:paraId="3DC7DAE0" w14:textId="77777777" w:rsidR="00FD3917" w:rsidRPr="004322BF" w:rsidRDefault="00FD3917" w:rsidP="00EA4E9C">
            <w:pPr>
              <w:tabs>
                <w:tab w:val="left" w:pos="890"/>
              </w:tabs>
              <w:ind w:hanging="2"/>
              <w:jc w:val="center"/>
              <w:rPr>
                <w:rFonts w:ascii="Arial" w:hAnsi="Arial" w:cs="Arial"/>
                <w:b/>
                <w:sz w:val="18"/>
                <w:szCs w:val="18"/>
              </w:rPr>
            </w:pPr>
            <w:bookmarkStart w:id="101" w:name="_Toc115250821"/>
            <w:bookmarkStart w:id="102" w:name="_Toc115251162"/>
            <w:bookmarkStart w:id="103" w:name="_Toc115251820"/>
            <w:r w:rsidRPr="004322BF">
              <w:rPr>
                <w:rFonts w:ascii="Arial" w:hAnsi="Arial" w:cs="Arial"/>
                <w:b/>
                <w:sz w:val="18"/>
                <w:szCs w:val="18"/>
              </w:rPr>
              <w:t>4</w:t>
            </w:r>
            <w:bookmarkEnd w:id="101"/>
            <w:bookmarkEnd w:id="102"/>
            <w:bookmarkEnd w:id="103"/>
          </w:p>
        </w:tc>
        <w:tc>
          <w:tcPr>
            <w:tcW w:w="6237" w:type="dxa"/>
            <w:vAlign w:val="center"/>
          </w:tcPr>
          <w:p w14:paraId="37248FF4" w14:textId="77777777" w:rsidR="00FD3917" w:rsidRPr="004322BF" w:rsidRDefault="00FD3917" w:rsidP="00EA4E9C">
            <w:pPr>
              <w:tabs>
                <w:tab w:val="left" w:pos="890"/>
              </w:tabs>
              <w:ind w:hanging="2"/>
              <w:jc w:val="both"/>
              <w:rPr>
                <w:rFonts w:ascii="Arial" w:hAnsi="Arial" w:cs="Arial"/>
                <w:sz w:val="18"/>
                <w:szCs w:val="18"/>
                <w:lang w:val="es-ES_tradnl"/>
              </w:rPr>
            </w:pPr>
            <w:r w:rsidRPr="004322BF">
              <w:rPr>
                <w:rFonts w:ascii="Arial" w:hAnsi="Arial" w:cs="Arial"/>
                <w:b/>
                <w:sz w:val="18"/>
                <w:szCs w:val="18"/>
                <w:lang w:val="es-ES_tradnl"/>
              </w:rPr>
              <w:t>Carta de confidencialidad</w:t>
            </w:r>
            <w:r w:rsidRPr="004322BF">
              <w:rPr>
                <w:rFonts w:ascii="Arial" w:hAnsi="Arial" w:cs="Arial"/>
                <w:sz w:val="18"/>
                <w:szCs w:val="18"/>
                <w:lang w:val="es-ES_tradnl"/>
              </w:rPr>
              <w:t xml:space="preserve"> firmada y rubricada por el representante legal de la empresa, por medio de la cual exprese su compromiso de confidencialidad acerca de aquellos documentos que sean entregados por el Instituto y que sean debidamente marcados como información confidencial, así como a la información que haya tenido acceso por razón de la prestación de sus servicios, conforme a lo establecido en la Ley Federal de Transparencia y Acceso a la Información Pública.</w:t>
            </w:r>
          </w:p>
        </w:tc>
        <w:tc>
          <w:tcPr>
            <w:tcW w:w="2587" w:type="dxa"/>
            <w:vAlign w:val="center"/>
          </w:tcPr>
          <w:p w14:paraId="10B34F8C"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sz w:val="18"/>
                <w:szCs w:val="18"/>
              </w:rPr>
              <w:t xml:space="preserve">Dentro de los primeros 10 días hábiles posteriores </w:t>
            </w:r>
            <w:r>
              <w:rPr>
                <w:rFonts w:ascii="Arial" w:hAnsi="Arial" w:cs="Arial"/>
                <w:sz w:val="18"/>
                <w:szCs w:val="18"/>
              </w:rPr>
              <w:t xml:space="preserve">al día hábil siguiente </w:t>
            </w:r>
            <w:r w:rsidRPr="004322BF">
              <w:rPr>
                <w:rFonts w:ascii="Arial" w:hAnsi="Arial" w:cs="Arial"/>
                <w:sz w:val="18"/>
                <w:szCs w:val="18"/>
              </w:rPr>
              <w:t>a la notificación del fallo.</w:t>
            </w:r>
          </w:p>
        </w:tc>
      </w:tr>
      <w:tr w:rsidR="00FD3917" w:rsidRPr="004322BF" w14:paraId="2B4B67A2" w14:textId="77777777" w:rsidTr="00193F4D">
        <w:trPr>
          <w:jc w:val="center"/>
        </w:trPr>
        <w:tc>
          <w:tcPr>
            <w:tcW w:w="421" w:type="dxa"/>
            <w:shd w:val="clear" w:color="auto" w:fill="F2F2F2" w:themeFill="background1" w:themeFillShade="F2"/>
            <w:vAlign w:val="center"/>
          </w:tcPr>
          <w:p w14:paraId="5837FA04" w14:textId="3443456B" w:rsidR="00FD3917" w:rsidRPr="004322BF" w:rsidRDefault="004739B9" w:rsidP="00EA4E9C">
            <w:pPr>
              <w:tabs>
                <w:tab w:val="left" w:pos="890"/>
              </w:tabs>
              <w:ind w:hanging="2"/>
              <w:jc w:val="center"/>
              <w:rPr>
                <w:rFonts w:ascii="Arial" w:hAnsi="Arial" w:cs="Arial"/>
                <w:b/>
                <w:sz w:val="18"/>
                <w:szCs w:val="18"/>
              </w:rPr>
            </w:pPr>
            <w:r>
              <w:rPr>
                <w:rFonts w:ascii="Arial" w:hAnsi="Arial" w:cs="Arial"/>
                <w:b/>
                <w:sz w:val="18"/>
                <w:szCs w:val="18"/>
              </w:rPr>
              <w:t>5</w:t>
            </w:r>
          </w:p>
        </w:tc>
        <w:tc>
          <w:tcPr>
            <w:tcW w:w="6237" w:type="dxa"/>
            <w:vAlign w:val="center"/>
          </w:tcPr>
          <w:p w14:paraId="767F4151" w14:textId="77777777" w:rsidR="00FD3917" w:rsidRPr="004322BF" w:rsidRDefault="00FD3917" w:rsidP="00EA4E9C">
            <w:pPr>
              <w:tabs>
                <w:tab w:val="left" w:pos="890"/>
              </w:tabs>
              <w:ind w:hanging="2"/>
              <w:jc w:val="both"/>
              <w:rPr>
                <w:rFonts w:ascii="Arial" w:hAnsi="Arial" w:cs="Arial"/>
                <w:sz w:val="18"/>
                <w:szCs w:val="18"/>
              </w:rPr>
            </w:pPr>
            <w:r w:rsidRPr="004322BF">
              <w:rPr>
                <w:rFonts w:ascii="Arial" w:hAnsi="Arial" w:cs="Arial"/>
                <w:b/>
                <w:sz w:val="18"/>
                <w:szCs w:val="18"/>
              </w:rPr>
              <w:t>Reporte</w:t>
            </w:r>
            <w:r w:rsidRPr="004322BF">
              <w:rPr>
                <w:rFonts w:ascii="Arial" w:hAnsi="Arial" w:cs="Arial"/>
                <w:sz w:val="18"/>
                <w:szCs w:val="18"/>
              </w:rPr>
              <w:t xml:space="preserve"> de las actividades alusivas al servicio de soporte técnico firmado y rubricado (por el prestador del servicio, el administrador del contrato y quien este designe como revisor).</w:t>
            </w:r>
          </w:p>
        </w:tc>
        <w:tc>
          <w:tcPr>
            <w:tcW w:w="2587" w:type="dxa"/>
            <w:vAlign w:val="center"/>
          </w:tcPr>
          <w:p w14:paraId="0AF9C6C7" w14:textId="77777777" w:rsidR="00FD3917" w:rsidRPr="004322BF" w:rsidRDefault="00FD3917" w:rsidP="00EA4E9C">
            <w:pPr>
              <w:tabs>
                <w:tab w:val="left" w:pos="890"/>
              </w:tabs>
              <w:ind w:hanging="2"/>
              <w:jc w:val="both"/>
              <w:rPr>
                <w:rFonts w:ascii="Arial" w:hAnsi="Arial" w:cs="Arial"/>
                <w:sz w:val="20"/>
                <w:szCs w:val="20"/>
              </w:rPr>
            </w:pPr>
          </w:p>
        </w:tc>
      </w:tr>
    </w:tbl>
    <w:bookmarkEnd w:id="88"/>
    <w:p w14:paraId="68919A27" w14:textId="707AC3E6" w:rsidR="00FD3917" w:rsidRPr="00550C16" w:rsidRDefault="00FD3917" w:rsidP="00550C16">
      <w:pPr>
        <w:jc w:val="center"/>
        <w:rPr>
          <w:rFonts w:ascii="Arial" w:hAnsi="Arial" w:cs="Arial"/>
          <w:sz w:val="16"/>
          <w:szCs w:val="16"/>
        </w:rPr>
      </w:pPr>
      <w:r w:rsidRPr="002E2FE6">
        <w:rPr>
          <w:rFonts w:ascii="Arial" w:hAnsi="Arial" w:cs="Arial"/>
          <w:sz w:val="16"/>
          <w:szCs w:val="16"/>
        </w:rPr>
        <w:t>Tabla 4. Entregables</w:t>
      </w:r>
    </w:p>
    <w:p w14:paraId="2B677B3C" w14:textId="77777777" w:rsidR="00FE238F" w:rsidRDefault="00FE238F" w:rsidP="004739B9">
      <w:pPr>
        <w:rPr>
          <w:rFonts w:ascii="Arial" w:hAnsi="Arial" w:cs="Arial"/>
          <w:b/>
          <w:sz w:val="22"/>
          <w:szCs w:val="22"/>
        </w:rPr>
      </w:pPr>
    </w:p>
    <w:p w14:paraId="578B3EF9" w14:textId="77777777" w:rsidR="00FE238F" w:rsidRDefault="00FE238F" w:rsidP="00271AFB">
      <w:pPr>
        <w:ind w:left="-540"/>
        <w:rPr>
          <w:rFonts w:ascii="Arial" w:hAnsi="Arial" w:cs="Arial"/>
          <w:b/>
          <w:sz w:val="22"/>
          <w:szCs w:val="22"/>
        </w:rPr>
      </w:pPr>
    </w:p>
    <w:p w14:paraId="2E978CC5" w14:textId="77777777" w:rsidR="004739B9" w:rsidRPr="00271AFB" w:rsidRDefault="004739B9" w:rsidP="00271AFB">
      <w:pPr>
        <w:ind w:left="-540"/>
        <w:rPr>
          <w:rFonts w:ascii="Arial" w:hAnsi="Arial" w:cs="Arial"/>
          <w:b/>
          <w:sz w:val="22"/>
          <w:szCs w:val="22"/>
        </w:rPr>
      </w:pPr>
    </w:p>
    <w:p w14:paraId="50501C6B" w14:textId="77777777" w:rsidR="00271AFB" w:rsidRPr="00746EE0" w:rsidRDefault="00271AFB" w:rsidP="00317908">
      <w:pPr>
        <w:pStyle w:val="Ttulo1"/>
        <w:numPr>
          <w:ilvl w:val="0"/>
          <w:numId w:val="13"/>
        </w:numPr>
        <w:spacing w:before="0" w:after="0"/>
        <w:rPr>
          <w:rFonts w:ascii="Arial" w:hAnsi="Arial" w:cs="Arial"/>
          <w:sz w:val="20"/>
          <w:szCs w:val="20"/>
        </w:rPr>
      </w:pPr>
      <w:bookmarkStart w:id="104" w:name="_Toc209089399"/>
      <w:r w:rsidRPr="00746EE0">
        <w:rPr>
          <w:rFonts w:ascii="Arial" w:hAnsi="Arial" w:cs="Arial"/>
          <w:sz w:val="20"/>
          <w:szCs w:val="20"/>
        </w:rPr>
        <w:t>Niveles de servicio acordados que deberán cumplirse</w:t>
      </w:r>
      <w:bookmarkEnd w:id="104"/>
    </w:p>
    <w:p w14:paraId="3EC99D8E" w14:textId="77777777" w:rsidR="003C6F71" w:rsidRDefault="003C6F71" w:rsidP="00271AFB">
      <w:pPr>
        <w:jc w:val="both"/>
        <w:rPr>
          <w:rFonts w:ascii="Arial" w:hAnsi="Arial" w:cs="Arial"/>
          <w:i/>
          <w:color w:val="0000FF"/>
          <w:sz w:val="20"/>
          <w:szCs w:val="20"/>
        </w:rPr>
      </w:pPr>
    </w:p>
    <w:p w14:paraId="1DD5FF3F" w14:textId="2269583E" w:rsidR="0092312A" w:rsidRPr="004322BF" w:rsidRDefault="00295067" w:rsidP="0092312A">
      <w:pPr>
        <w:jc w:val="both"/>
        <w:rPr>
          <w:rFonts w:ascii="Arial" w:hAnsi="Arial" w:cs="Arial"/>
          <w:sz w:val="20"/>
          <w:szCs w:val="20"/>
        </w:rPr>
      </w:pPr>
      <w:bookmarkStart w:id="105" w:name="_Toc316554490"/>
      <w:r w:rsidRPr="004322BF">
        <w:rPr>
          <w:rFonts w:ascii="Arial" w:hAnsi="Arial" w:cs="Arial"/>
          <w:sz w:val="20"/>
          <w:szCs w:val="20"/>
        </w:rPr>
        <w:t xml:space="preserve">El proveedor deberá atender mediante el portal de soporte técnico o portal web que ponga </w:t>
      </w:r>
      <w:r w:rsidR="005A0020">
        <w:rPr>
          <w:rFonts w:ascii="Arial" w:hAnsi="Arial" w:cs="Arial"/>
          <w:sz w:val="20"/>
          <w:szCs w:val="20"/>
        </w:rPr>
        <w:t xml:space="preserve">a </w:t>
      </w:r>
      <w:r w:rsidR="0092312A" w:rsidRPr="004322BF">
        <w:rPr>
          <w:rFonts w:ascii="Arial" w:hAnsi="Arial" w:cs="Arial"/>
          <w:sz w:val="20"/>
          <w:szCs w:val="20"/>
        </w:rPr>
        <w:t>disposición del Instituto los incidentes que en su caso se lleguen a presentar durante la vigencia del servicio.</w:t>
      </w:r>
    </w:p>
    <w:p w14:paraId="35ADD500" w14:textId="77777777" w:rsidR="0092312A" w:rsidRPr="004322BF" w:rsidRDefault="0092312A" w:rsidP="0092312A">
      <w:pPr>
        <w:jc w:val="both"/>
        <w:rPr>
          <w:rFonts w:ascii="Arial" w:hAnsi="Arial" w:cs="Arial"/>
          <w:sz w:val="20"/>
          <w:szCs w:val="20"/>
        </w:rPr>
      </w:pPr>
    </w:p>
    <w:p w14:paraId="68D134EB" w14:textId="6D8AE348" w:rsidR="0092312A" w:rsidRPr="004322BF" w:rsidRDefault="0092312A" w:rsidP="0092312A">
      <w:pPr>
        <w:jc w:val="both"/>
        <w:rPr>
          <w:rFonts w:ascii="Arial" w:hAnsi="Arial" w:cs="Arial"/>
          <w:sz w:val="20"/>
          <w:szCs w:val="20"/>
        </w:rPr>
      </w:pPr>
      <w:r w:rsidRPr="004322BF">
        <w:rPr>
          <w:rFonts w:ascii="Arial" w:hAnsi="Arial" w:cs="Arial"/>
          <w:sz w:val="20"/>
          <w:szCs w:val="20"/>
        </w:rPr>
        <w:t>El Instituto deberá ser atendido por el proveedor una vez que el Instituto gestiones una solicitud de servicio, a través del portal antes citado. Para lo cual deberá de considerar los niveles de servicio</w:t>
      </w:r>
      <w:r w:rsidR="00F45616">
        <w:rPr>
          <w:rFonts w:ascii="Arial" w:hAnsi="Arial" w:cs="Arial"/>
          <w:sz w:val="20"/>
          <w:szCs w:val="20"/>
        </w:rPr>
        <w:t xml:space="preserve"> siguientes:</w:t>
      </w:r>
      <w:r w:rsidRPr="004322BF">
        <w:rPr>
          <w:rFonts w:ascii="Arial" w:hAnsi="Arial" w:cs="Arial"/>
          <w:sz w:val="20"/>
          <w:szCs w:val="20"/>
        </w:rPr>
        <w:t xml:space="preserve"> </w:t>
      </w:r>
    </w:p>
    <w:p w14:paraId="3CE805FF" w14:textId="77777777" w:rsidR="0092312A" w:rsidRDefault="0092312A" w:rsidP="0092312A">
      <w:pPr>
        <w:jc w:val="both"/>
        <w:rPr>
          <w:rFonts w:ascii="Arial" w:hAnsi="Arial" w:cs="Arial"/>
          <w:sz w:val="20"/>
          <w:szCs w:val="20"/>
        </w:rPr>
      </w:pPr>
    </w:p>
    <w:p w14:paraId="2A258DCE" w14:textId="77777777" w:rsidR="004739B9" w:rsidRDefault="004739B9" w:rsidP="0092312A">
      <w:pPr>
        <w:jc w:val="both"/>
        <w:rPr>
          <w:rFonts w:ascii="Arial" w:hAnsi="Arial" w:cs="Arial"/>
          <w:sz w:val="20"/>
          <w:szCs w:val="20"/>
        </w:rPr>
      </w:pPr>
    </w:p>
    <w:p w14:paraId="13201DD1" w14:textId="77777777" w:rsidR="004739B9" w:rsidRDefault="004739B9" w:rsidP="0092312A">
      <w:pPr>
        <w:jc w:val="both"/>
        <w:rPr>
          <w:rFonts w:ascii="Arial" w:hAnsi="Arial" w:cs="Arial"/>
          <w:sz w:val="20"/>
          <w:szCs w:val="20"/>
        </w:rPr>
      </w:pPr>
    </w:p>
    <w:p w14:paraId="6240B704" w14:textId="77777777" w:rsidR="004739B9" w:rsidRDefault="004739B9" w:rsidP="0092312A">
      <w:pPr>
        <w:jc w:val="both"/>
        <w:rPr>
          <w:rFonts w:ascii="Arial" w:hAnsi="Arial" w:cs="Arial"/>
          <w:sz w:val="20"/>
          <w:szCs w:val="20"/>
        </w:rPr>
      </w:pPr>
    </w:p>
    <w:p w14:paraId="64F72DE5" w14:textId="77777777" w:rsidR="004739B9" w:rsidRDefault="004739B9" w:rsidP="0092312A">
      <w:pPr>
        <w:jc w:val="both"/>
        <w:rPr>
          <w:rFonts w:ascii="Arial" w:hAnsi="Arial" w:cs="Arial"/>
          <w:sz w:val="20"/>
          <w:szCs w:val="20"/>
        </w:rPr>
      </w:pPr>
    </w:p>
    <w:p w14:paraId="55DA3F28" w14:textId="77777777" w:rsidR="004739B9" w:rsidRDefault="004739B9" w:rsidP="0092312A">
      <w:pPr>
        <w:jc w:val="both"/>
        <w:rPr>
          <w:rFonts w:ascii="Arial" w:hAnsi="Arial" w:cs="Arial"/>
          <w:sz w:val="20"/>
          <w:szCs w:val="20"/>
        </w:rPr>
      </w:pPr>
    </w:p>
    <w:p w14:paraId="4896E987" w14:textId="77777777" w:rsidR="004739B9" w:rsidRDefault="004739B9" w:rsidP="0092312A">
      <w:pPr>
        <w:jc w:val="both"/>
        <w:rPr>
          <w:rFonts w:ascii="Arial" w:hAnsi="Arial" w:cs="Arial"/>
          <w:sz w:val="20"/>
          <w:szCs w:val="20"/>
        </w:rPr>
      </w:pPr>
    </w:p>
    <w:p w14:paraId="1CB8BB47" w14:textId="77777777" w:rsidR="004739B9" w:rsidRDefault="004739B9" w:rsidP="0092312A">
      <w:pPr>
        <w:jc w:val="both"/>
        <w:rPr>
          <w:rFonts w:ascii="Arial" w:hAnsi="Arial" w:cs="Arial"/>
          <w:sz w:val="20"/>
          <w:szCs w:val="20"/>
        </w:rPr>
      </w:pPr>
    </w:p>
    <w:p w14:paraId="6A8A42BA" w14:textId="77777777" w:rsidR="004739B9" w:rsidRPr="004322BF" w:rsidRDefault="004739B9" w:rsidP="0092312A">
      <w:pPr>
        <w:jc w:val="both"/>
        <w:rPr>
          <w:rFonts w:ascii="Arial" w:hAnsi="Arial" w:cs="Arial"/>
          <w:sz w:val="20"/>
          <w:szCs w:val="20"/>
        </w:rPr>
      </w:pP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7"/>
        <w:gridCol w:w="1780"/>
        <w:gridCol w:w="1821"/>
        <w:gridCol w:w="1761"/>
        <w:gridCol w:w="1922"/>
      </w:tblGrid>
      <w:tr w:rsidR="0092312A" w:rsidRPr="004322BF" w14:paraId="0487015D" w14:textId="77777777" w:rsidTr="00D17D24">
        <w:tc>
          <w:tcPr>
            <w:tcW w:w="1647" w:type="dxa"/>
            <w:shd w:val="clear" w:color="auto" w:fill="DEEAF6" w:themeFill="accent5" w:themeFillTint="33"/>
            <w:vAlign w:val="center"/>
          </w:tcPr>
          <w:p w14:paraId="2C3ACD52" w14:textId="77777777" w:rsidR="0092312A" w:rsidRPr="00D17D24" w:rsidRDefault="0092312A" w:rsidP="00EA4E9C">
            <w:pPr>
              <w:ind w:hanging="2"/>
              <w:contextualSpacing/>
              <w:jc w:val="center"/>
              <w:rPr>
                <w:rFonts w:ascii="Arial" w:hAnsi="Arial" w:cs="Arial"/>
                <w:b/>
                <w:sz w:val="18"/>
                <w:szCs w:val="18"/>
              </w:rPr>
            </w:pPr>
            <w:r w:rsidRPr="00D17D24">
              <w:rPr>
                <w:rFonts w:ascii="Arial" w:hAnsi="Arial" w:cs="Arial"/>
                <w:b/>
                <w:sz w:val="18"/>
                <w:szCs w:val="18"/>
              </w:rPr>
              <w:t xml:space="preserve">Nivel de gravedad del servicio </w:t>
            </w:r>
          </w:p>
        </w:tc>
        <w:tc>
          <w:tcPr>
            <w:tcW w:w="1780" w:type="dxa"/>
            <w:shd w:val="clear" w:color="auto" w:fill="DEEAF6" w:themeFill="accent5" w:themeFillTint="33"/>
            <w:vAlign w:val="center"/>
          </w:tcPr>
          <w:p w14:paraId="66E399C7" w14:textId="77777777" w:rsidR="0092312A" w:rsidRPr="004322BF" w:rsidRDefault="0092312A" w:rsidP="00EA4E9C">
            <w:pPr>
              <w:contextualSpacing/>
              <w:jc w:val="center"/>
              <w:rPr>
                <w:rFonts w:ascii="Arial" w:hAnsi="Arial" w:cs="Arial"/>
                <w:sz w:val="18"/>
                <w:szCs w:val="18"/>
              </w:rPr>
            </w:pPr>
            <w:r w:rsidRPr="004322BF">
              <w:rPr>
                <w:rFonts w:ascii="Arial" w:hAnsi="Arial" w:cs="Arial"/>
                <w:b/>
                <w:sz w:val="18"/>
                <w:szCs w:val="18"/>
              </w:rPr>
              <w:t>Nivel 1</w:t>
            </w:r>
          </w:p>
          <w:p w14:paraId="448F6313"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sz w:val="18"/>
                <w:szCs w:val="18"/>
              </w:rPr>
              <w:t>El aplicativo de producción fundamental no funciona.</w:t>
            </w:r>
          </w:p>
        </w:tc>
        <w:tc>
          <w:tcPr>
            <w:tcW w:w="1821" w:type="dxa"/>
            <w:shd w:val="clear" w:color="auto" w:fill="DEEAF6" w:themeFill="accent5" w:themeFillTint="33"/>
            <w:vAlign w:val="center"/>
          </w:tcPr>
          <w:p w14:paraId="4BD8AC70"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b/>
                <w:sz w:val="18"/>
                <w:szCs w:val="18"/>
              </w:rPr>
              <w:t>Nivel 2</w:t>
            </w:r>
          </w:p>
          <w:p w14:paraId="525C2B0A"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sz w:val="18"/>
                <w:szCs w:val="18"/>
              </w:rPr>
              <w:t>Fallo de función o característica principal grave.</w:t>
            </w:r>
          </w:p>
        </w:tc>
        <w:tc>
          <w:tcPr>
            <w:tcW w:w="1761" w:type="dxa"/>
            <w:shd w:val="clear" w:color="auto" w:fill="DEEAF6" w:themeFill="accent5" w:themeFillTint="33"/>
            <w:vAlign w:val="center"/>
          </w:tcPr>
          <w:p w14:paraId="34EBFD1E"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b/>
                <w:sz w:val="18"/>
                <w:szCs w:val="18"/>
              </w:rPr>
              <w:t>Nivel 3</w:t>
            </w:r>
          </w:p>
          <w:p w14:paraId="5C5A439C"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sz w:val="18"/>
                <w:szCs w:val="18"/>
              </w:rPr>
              <w:t>Fallo de función o característica secundaria intermedio.</w:t>
            </w:r>
          </w:p>
        </w:tc>
        <w:tc>
          <w:tcPr>
            <w:tcW w:w="1922" w:type="dxa"/>
            <w:shd w:val="clear" w:color="auto" w:fill="DEEAF6" w:themeFill="accent5" w:themeFillTint="33"/>
            <w:vAlign w:val="center"/>
          </w:tcPr>
          <w:p w14:paraId="0DE09E1A"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b/>
                <w:sz w:val="18"/>
                <w:szCs w:val="18"/>
              </w:rPr>
              <w:t>Nivel 4</w:t>
            </w:r>
          </w:p>
          <w:p w14:paraId="7D1E0A88" w14:textId="77777777" w:rsidR="0092312A" w:rsidRPr="004322BF" w:rsidRDefault="0092312A" w:rsidP="00EA4E9C">
            <w:pPr>
              <w:ind w:hanging="2"/>
              <w:contextualSpacing/>
              <w:jc w:val="center"/>
              <w:rPr>
                <w:rFonts w:ascii="Arial" w:hAnsi="Arial" w:cs="Arial"/>
                <w:sz w:val="18"/>
                <w:szCs w:val="18"/>
              </w:rPr>
            </w:pPr>
            <w:r w:rsidRPr="004322BF">
              <w:rPr>
                <w:rFonts w:ascii="Arial" w:hAnsi="Arial" w:cs="Arial"/>
                <w:sz w:val="18"/>
                <w:szCs w:val="18"/>
              </w:rPr>
              <w:t>Problema leve menor</w:t>
            </w:r>
          </w:p>
        </w:tc>
      </w:tr>
      <w:tr w:rsidR="0092312A" w:rsidRPr="004322BF" w14:paraId="47686886" w14:textId="77777777" w:rsidTr="00D17D24">
        <w:tc>
          <w:tcPr>
            <w:tcW w:w="1647" w:type="dxa"/>
            <w:shd w:val="clear" w:color="auto" w:fill="DEEAF6" w:themeFill="accent5" w:themeFillTint="33"/>
            <w:vAlign w:val="center"/>
          </w:tcPr>
          <w:p w14:paraId="4A4C0D4C" w14:textId="6AF6B20D" w:rsidR="0092312A" w:rsidRPr="00D17D24" w:rsidRDefault="0092312A" w:rsidP="00EA4E9C">
            <w:pPr>
              <w:ind w:hanging="2"/>
              <w:contextualSpacing/>
              <w:jc w:val="center"/>
              <w:rPr>
                <w:rFonts w:ascii="Arial" w:hAnsi="Arial" w:cs="Arial"/>
                <w:b/>
                <w:sz w:val="18"/>
                <w:szCs w:val="18"/>
              </w:rPr>
            </w:pPr>
            <w:r w:rsidRPr="00D17D24">
              <w:rPr>
                <w:rFonts w:ascii="Arial" w:hAnsi="Arial" w:cs="Arial"/>
                <w:b/>
                <w:sz w:val="18"/>
                <w:szCs w:val="18"/>
              </w:rPr>
              <w:t xml:space="preserve">Descripción </w:t>
            </w:r>
          </w:p>
        </w:tc>
        <w:tc>
          <w:tcPr>
            <w:tcW w:w="1780" w:type="dxa"/>
          </w:tcPr>
          <w:p w14:paraId="62A70582" w14:textId="77777777" w:rsidR="0092312A" w:rsidRPr="004322BF" w:rsidRDefault="0092312A" w:rsidP="00EA4E9C">
            <w:pPr>
              <w:ind w:hanging="2"/>
              <w:contextualSpacing/>
              <w:jc w:val="both"/>
              <w:rPr>
                <w:rFonts w:ascii="Arial" w:hAnsi="Arial" w:cs="Arial"/>
                <w:sz w:val="18"/>
                <w:szCs w:val="18"/>
              </w:rPr>
            </w:pPr>
            <w:r w:rsidRPr="004322BF">
              <w:rPr>
                <w:rFonts w:ascii="Arial" w:hAnsi="Arial" w:cs="Arial"/>
                <w:sz w:val="18"/>
                <w:szCs w:val="18"/>
              </w:rPr>
              <w:t>El aplicativo de</w:t>
            </w:r>
          </w:p>
          <w:p w14:paraId="3C8B3175" w14:textId="77777777" w:rsidR="0092312A" w:rsidRPr="004322BF" w:rsidRDefault="0092312A" w:rsidP="00EA4E9C">
            <w:pPr>
              <w:contextualSpacing/>
              <w:jc w:val="both"/>
              <w:rPr>
                <w:rFonts w:ascii="Arial" w:hAnsi="Arial" w:cs="Arial"/>
                <w:sz w:val="18"/>
                <w:szCs w:val="18"/>
              </w:rPr>
            </w:pPr>
            <w:r w:rsidRPr="004322BF">
              <w:rPr>
                <w:rFonts w:ascii="Arial" w:hAnsi="Arial" w:cs="Arial"/>
                <w:sz w:val="18"/>
                <w:szCs w:val="18"/>
              </w:rPr>
              <w:t>producción no funciona. El producto no se puede utilizar, lo que ocasiona una interrupción total de las actividades. No hay ninguna solución alternativa disponible.</w:t>
            </w:r>
          </w:p>
        </w:tc>
        <w:tc>
          <w:tcPr>
            <w:tcW w:w="1821" w:type="dxa"/>
          </w:tcPr>
          <w:p w14:paraId="42F51831" w14:textId="77777777" w:rsidR="0092312A" w:rsidRPr="004322BF" w:rsidRDefault="0092312A" w:rsidP="00EA4E9C">
            <w:pPr>
              <w:ind w:hanging="2"/>
              <w:contextualSpacing/>
              <w:jc w:val="both"/>
              <w:rPr>
                <w:rFonts w:ascii="Arial" w:hAnsi="Arial" w:cs="Arial"/>
                <w:sz w:val="18"/>
                <w:szCs w:val="18"/>
              </w:rPr>
            </w:pPr>
            <w:r w:rsidRPr="004322BF">
              <w:rPr>
                <w:rFonts w:ascii="Arial" w:hAnsi="Arial" w:cs="Arial"/>
                <w:sz w:val="18"/>
                <w:szCs w:val="18"/>
              </w:rPr>
              <w:t>Fallo importante de la funcionalidad. Las operaciones del Instituto se ven gravemente limitadas, pero es posible seguir trabajando con limitaciones. Hay una solución alternativa disponible.</w:t>
            </w:r>
          </w:p>
        </w:tc>
        <w:tc>
          <w:tcPr>
            <w:tcW w:w="1761" w:type="dxa"/>
          </w:tcPr>
          <w:p w14:paraId="4FADDC9A" w14:textId="77777777" w:rsidR="0092312A" w:rsidRPr="004322BF" w:rsidRDefault="0092312A" w:rsidP="00EA4E9C">
            <w:pPr>
              <w:ind w:hanging="2"/>
              <w:contextualSpacing/>
              <w:jc w:val="both"/>
              <w:rPr>
                <w:rFonts w:ascii="Arial" w:hAnsi="Arial" w:cs="Arial"/>
                <w:sz w:val="18"/>
                <w:szCs w:val="18"/>
              </w:rPr>
            </w:pPr>
            <w:r w:rsidRPr="004322BF">
              <w:rPr>
                <w:rFonts w:ascii="Arial" w:hAnsi="Arial" w:cs="Arial"/>
                <w:sz w:val="18"/>
                <w:szCs w:val="18"/>
              </w:rPr>
              <w:t xml:space="preserve">Fallo poco importante de la funcionalidad. El producto no funciona como se había diseñado, lo que ocasiona una pérdida limitada de funcionalidad. </w:t>
            </w:r>
          </w:p>
        </w:tc>
        <w:tc>
          <w:tcPr>
            <w:tcW w:w="1922" w:type="dxa"/>
          </w:tcPr>
          <w:p w14:paraId="5BF4E0C0" w14:textId="77777777" w:rsidR="0092312A" w:rsidRPr="004322BF" w:rsidRDefault="0092312A" w:rsidP="00EA4E9C">
            <w:pPr>
              <w:ind w:hanging="2"/>
              <w:contextualSpacing/>
              <w:jc w:val="both"/>
              <w:rPr>
                <w:rFonts w:ascii="Arial" w:hAnsi="Arial" w:cs="Arial"/>
                <w:sz w:val="18"/>
                <w:szCs w:val="18"/>
              </w:rPr>
            </w:pPr>
            <w:r w:rsidRPr="004322BF">
              <w:rPr>
                <w:rFonts w:ascii="Arial" w:hAnsi="Arial" w:cs="Arial"/>
                <w:sz w:val="18"/>
                <w:szCs w:val="18"/>
              </w:rPr>
              <w:t>No se ha producido</w:t>
            </w:r>
          </w:p>
          <w:p w14:paraId="5C5F19AA" w14:textId="77777777" w:rsidR="0092312A" w:rsidRPr="004322BF" w:rsidRDefault="0092312A" w:rsidP="00EA4E9C">
            <w:pPr>
              <w:ind w:hanging="2"/>
              <w:contextualSpacing/>
              <w:jc w:val="both"/>
              <w:rPr>
                <w:rFonts w:ascii="Arial" w:hAnsi="Arial" w:cs="Arial"/>
                <w:sz w:val="18"/>
                <w:szCs w:val="18"/>
              </w:rPr>
            </w:pPr>
            <w:r w:rsidRPr="004322BF">
              <w:rPr>
                <w:rFonts w:ascii="Arial" w:hAnsi="Arial" w:cs="Arial"/>
                <w:sz w:val="18"/>
                <w:szCs w:val="18"/>
              </w:rPr>
              <w:t>pérdida del servicio. Por ejemplo, esto puede ser una solicitud de documentación, de información general o una petición de mejora de software.</w:t>
            </w:r>
          </w:p>
        </w:tc>
      </w:tr>
      <w:tr w:rsidR="0092312A" w:rsidRPr="004322BF" w14:paraId="4269CF08" w14:textId="77777777" w:rsidTr="00D17D24">
        <w:tc>
          <w:tcPr>
            <w:tcW w:w="1647" w:type="dxa"/>
            <w:shd w:val="clear" w:color="auto" w:fill="DEEAF6" w:themeFill="accent5" w:themeFillTint="33"/>
            <w:vAlign w:val="center"/>
          </w:tcPr>
          <w:p w14:paraId="0B7EA763" w14:textId="5A8A51F6" w:rsidR="0092312A" w:rsidRPr="00D17D24" w:rsidRDefault="00815C84" w:rsidP="00EA4E9C">
            <w:pPr>
              <w:ind w:hanging="2"/>
              <w:contextualSpacing/>
              <w:jc w:val="center"/>
              <w:rPr>
                <w:rFonts w:ascii="Arial" w:hAnsi="Arial" w:cs="Arial"/>
                <w:b/>
                <w:sz w:val="18"/>
                <w:szCs w:val="18"/>
              </w:rPr>
            </w:pPr>
            <w:r>
              <w:rPr>
                <w:rFonts w:ascii="Arial" w:hAnsi="Arial" w:cs="Arial"/>
                <w:b/>
                <w:sz w:val="18"/>
                <w:szCs w:val="18"/>
              </w:rPr>
              <w:t>T</w:t>
            </w:r>
            <w:r w:rsidR="0092312A" w:rsidRPr="00D17D24">
              <w:rPr>
                <w:rFonts w:ascii="Arial" w:hAnsi="Arial" w:cs="Arial"/>
                <w:b/>
                <w:sz w:val="18"/>
                <w:szCs w:val="18"/>
              </w:rPr>
              <w:t>iempo de respuesta</w:t>
            </w:r>
          </w:p>
        </w:tc>
        <w:tc>
          <w:tcPr>
            <w:tcW w:w="1780" w:type="dxa"/>
            <w:vAlign w:val="center"/>
          </w:tcPr>
          <w:p w14:paraId="14E8381D" w14:textId="77777777" w:rsidR="0092312A" w:rsidRPr="004322BF" w:rsidRDefault="0092312A" w:rsidP="00EA4E9C">
            <w:pPr>
              <w:ind w:hanging="2"/>
              <w:contextualSpacing/>
              <w:jc w:val="center"/>
              <w:rPr>
                <w:rFonts w:ascii="Arial" w:hAnsi="Arial" w:cs="Arial"/>
                <w:b/>
                <w:sz w:val="18"/>
                <w:szCs w:val="18"/>
              </w:rPr>
            </w:pPr>
            <w:r w:rsidRPr="004322BF">
              <w:rPr>
                <w:rFonts w:ascii="Arial" w:hAnsi="Arial" w:cs="Arial"/>
                <w:b/>
                <w:sz w:val="18"/>
                <w:szCs w:val="18"/>
              </w:rPr>
              <w:t>1 hora</w:t>
            </w:r>
          </w:p>
        </w:tc>
        <w:tc>
          <w:tcPr>
            <w:tcW w:w="1821" w:type="dxa"/>
            <w:vAlign w:val="center"/>
          </w:tcPr>
          <w:p w14:paraId="2BBD7E63" w14:textId="77777777" w:rsidR="0092312A" w:rsidRPr="004322BF" w:rsidRDefault="0092312A" w:rsidP="00EA4E9C">
            <w:pPr>
              <w:ind w:hanging="2"/>
              <w:contextualSpacing/>
              <w:jc w:val="center"/>
              <w:rPr>
                <w:rFonts w:ascii="Arial" w:hAnsi="Arial" w:cs="Arial"/>
                <w:b/>
                <w:sz w:val="18"/>
                <w:szCs w:val="18"/>
              </w:rPr>
            </w:pPr>
            <w:r w:rsidRPr="004322BF">
              <w:rPr>
                <w:rFonts w:ascii="Arial" w:hAnsi="Arial" w:cs="Arial"/>
                <w:b/>
                <w:sz w:val="18"/>
                <w:szCs w:val="18"/>
              </w:rPr>
              <w:t>4 horas</w:t>
            </w:r>
          </w:p>
        </w:tc>
        <w:tc>
          <w:tcPr>
            <w:tcW w:w="1761" w:type="dxa"/>
            <w:vAlign w:val="center"/>
          </w:tcPr>
          <w:p w14:paraId="1FA66B3E" w14:textId="77777777" w:rsidR="0092312A" w:rsidRPr="004322BF" w:rsidRDefault="0092312A" w:rsidP="00EA4E9C">
            <w:pPr>
              <w:ind w:hanging="2"/>
              <w:contextualSpacing/>
              <w:jc w:val="center"/>
              <w:rPr>
                <w:rFonts w:ascii="Arial" w:hAnsi="Arial" w:cs="Arial"/>
                <w:b/>
                <w:sz w:val="18"/>
                <w:szCs w:val="18"/>
              </w:rPr>
            </w:pPr>
            <w:r w:rsidRPr="004322BF">
              <w:rPr>
                <w:rFonts w:ascii="Arial" w:hAnsi="Arial" w:cs="Arial"/>
                <w:b/>
                <w:sz w:val="18"/>
                <w:szCs w:val="18"/>
              </w:rPr>
              <w:t>12 horas</w:t>
            </w:r>
          </w:p>
        </w:tc>
        <w:tc>
          <w:tcPr>
            <w:tcW w:w="1922" w:type="dxa"/>
            <w:vAlign w:val="center"/>
          </w:tcPr>
          <w:p w14:paraId="4E6CE3BE" w14:textId="77777777" w:rsidR="0092312A" w:rsidRPr="004322BF" w:rsidRDefault="0092312A" w:rsidP="00EA4E9C">
            <w:pPr>
              <w:ind w:hanging="2"/>
              <w:contextualSpacing/>
              <w:jc w:val="center"/>
              <w:rPr>
                <w:rFonts w:ascii="Arial" w:hAnsi="Arial" w:cs="Arial"/>
                <w:b/>
                <w:sz w:val="18"/>
                <w:szCs w:val="18"/>
              </w:rPr>
            </w:pPr>
            <w:r w:rsidRPr="004322BF">
              <w:rPr>
                <w:rFonts w:ascii="Arial" w:hAnsi="Arial" w:cs="Arial"/>
                <w:b/>
                <w:sz w:val="18"/>
                <w:szCs w:val="18"/>
              </w:rPr>
              <w:t>2 días hábiles</w:t>
            </w:r>
          </w:p>
        </w:tc>
      </w:tr>
    </w:tbl>
    <w:p w14:paraId="70384C08" w14:textId="77777777" w:rsidR="0092312A" w:rsidRPr="00D17D24" w:rsidRDefault="0092312A" w:rsidP="0092312A">
      <w:pPr>
        <w:jc w:val="center"/>
        <w:rPr>
          <w:rFonts w:ascii="Arial" w:hAnsi="Arial" w:cs="Arial"/>
          <w:sz w:val="16"/>
          <w:szCs w:val="16"/>
        </w:rPr>
      </w:pPr>
      <w:r w:rsidRPr="00D17D24">
        <w:rPr>
          <w:rFonts w:ascii="Arial" w:hAnsi="Arial" w:cs="Arial"/>
          <w:sz w:val="16"/>
          <w:szCs w:val="16"/>
        </w:rPr>
        <w:t>Tabla 5. Niveles de gravedad del servicio.</w:t>
      </w:r>
    </w:p>
    <w:p w14:paraId="735467BB" w14:textId="77777777" w:rsidR="00271AFB" w:rsidRDefault="00271AFB" w:rsidP="00271AFB">
      <w:pPr>
        <w:ind w:left="-540"/>
        <w:rPr>
          <w:rFonts w:ascii="Arial" w:hAnsi="Arial" w:cs="Arial"/>
          <w:sz w:val="22"/>
          <w:szCs w:val="22"/>
        </w:rPr>
      </w:pPr>
    </w:p>
    <w:p w14:paraId="78BDF92E" w14:textId="77777777" w:rsidR="00812505" w:rsidRPr="00271AFB" w:rsidRDefault="00812505" w:rsidP="00FE238F">
      <w:pPr>
        <w:rPr>
          <w:rFonts w:ascii="Arial" w:hAnsi="Arial" w:cs="Arial"/>
          <w:sz w:val="22"/>
          <w:szCs w:val="22"/>
        </w:rPr>
      </w:pPr>
    </w:p>
    <w:p w14:paraId="425049F3" w14:textId="77777777" w:rsidR="00271AFB" w:rsidRPr="00746EE0" w:rsidRDefault="00271AFB" w:rsidP="00317908">
      <w:pPr>
        <w:pStyle w:val="Ttulo1"/>
        <w:numPr>
          <w:ilvl w:val="0"/>
          <w:numId w:val="13"/>
        </w:numPr>
        <w:spacing w:before="0" w:after="0"/>
        <w:rPr>
          <w:rFonts w:ascii="Arial" w:hAnsi="Arial" w:cs="Arial"/>
          <w:sz w:val="20"/>
          <w:szCs w:val="20"/>
        </w:rPr>
      </w:pPr>
      <w:bookmarkStart w:id="106" w:name="_Toc209089400"/>
      <w:r w:rsidRPr="00746EE0">
        <w:rPr>
          <w:rFonts w:ascii="Arial" w:hAnsi="Arial" w:cs="Arial"/>
          <w:sz w:val="20"/>
          <w:szCs w:val="20"/>
        </w:rPr>
        <w:t>Requerimientos de arquitectura tecnológica</w:t>
      </w:r>
      <w:bookmarkEnd w:id="105"/>
      <w:bookmarkEnd w:id="106"/>
    </w:p>
    <w:p w14:paraId="513F3684" w14:textId="77777777" w:rsidR="003C6F71" w:rsidRDefault="003C6F71" w:rsidP="00B412A1">
      <w:pPr>
        <w:jc w:val="both"/>
        <w:rPr>
          <w:rFonts w:ascii="Arial" w:hAnsi="Arial" w:cs="Arial"/>
          <w:i/>
          <w:color w:val="0000FF"/>
          <w:sz w:val="20"/>
          <w:szCs w:val="20"/>
        </w:rPr>
      </w:pPr>
    </w:p>
    <w:p w14:paraId="15B3A4E3" w14:textId="4E4E7F43" w:rsidR="00271AFB" w:rsidRDefault="007E235A" w:rsidP="00B412A1">
      <w:pPr>
        <w:jc w:val="both"/>
        <w:rPr>
          <w:rFonts w:ascii="Arial" w:hAnsi="Arial" w:cs="Arial"/>
          <w:iCs/>
          <w:sz w:val="20"/>
          <w:szCs w:val="20"/>
        </w:rPr>
      </w:pPr>
      <w:r>
        <w:rPr>
          <w:rFonts w:ascii="Arial" w:hAnsi="Arial" w:cs="Arial"/>
          <w:iCs/>
          <w:sz w:val="20"/>
          <w:szCs w:val="20"/>
        </w:rPr>
        <w:t xml:space="preserve">El proveedor deberá considerar para </w:t>
      </w:r>
      <w:r w:rsidR="00F035D9">
        <w:rPr>
          <w:rFonts w:ascii="Arial" w:hAnsi="Arial" w:cs="Arial"/>
          <w:iCs/>
          <w:sz w:val="20"/>
          <w:szCs w:val="20"/>
        </w:rPr>
        <w:t xml:space="preserve">la arquitectura tecnológica lo siguiente: </w:t>
      </w:r>
    </w:p>
    <w:p w14:paraId="08706396" w14:textId="77777777" w:rsidR="00F035D9" w:rsidRPr="007E235A" w:rsidRDefault="00F035D9" w:rsidP="00B412A1">
      <w:pPr>
        <w:jc w:val="both"/>
        <w:rPr>
          <w:rFonts w:ascii="Arial" w:hAnsi="Arial" w:cs="Arial"/>
          <w:iCs/>
          <w:sz w:val="20"/>
          <w:szCs w:val="20"/>
        </w:rPr>
      </w:pPr>
    </w:p>
    <w:p w14:paraId="4D3DCECB" w14:textId="77777777" w:rsidR="007E235A" w:rsidRDefault="007E235A" w:rsidP="00317908">
      <w:pPr>
        <w:pStyle w:val="Prrafodelista"/>
        <w:numPr>
          <w:ilvl w:val="0"/>
          <w:numId w:val="16"/>
        </w:numPr>
        <w:spacing w:after="160" w:line="259" w:lineRule="auto"/>
        <w:jc w:val="both"/>
        <w:rPr>
          <w:rFonts w:ascii="Arial" w:hAnsi="Arial" w:cs="Arial"/>
          <w:sz w:val="20"/>
          <w:szCs w:val="20"/>
        </w:rPr>
      </w:pPr>
      <w:r w:rsidRPr="004322BF">
        <w:rPr>
          <w:rFonts w:ascii="Arial" w:hAnsi="Arial" w:cs="Arial"/>
          <w:sz w:val="20"/>
          <w:szCs w:val="20"/>
        </w:rPr>
        <w:t xml:space="preserve">Arquitectura en clúster o en el caso de contenedores, estos deberán ser redundantes y resilientes a incrementos súbitos de concurrencia. </w:t>
      </w:r>
    </w:p>
    <w:p w14:paraId="44BD53EB" w14:textId="77777777" w:rsidR="002C234C" w:rsidRPr="004322BF" w:rsidRDefault="002C234C" w:rsidP="002C234C">
      <w:pPr>
        <w:pStyle w:val="Prrafodelista"/>
        <w:spacing w:after="160" w:line="259" w:lineRule="auto"/>
        <w:ind w:left="1031"/>
        <w:jc w:val="both"/>
        <w:rPr>
          <w:rFonts w:ascii="Arial" w:hAnsi="Arial" w:cs="Arial"/>
          <w:sz w:val="20"/>
          <w:szCs w:val="20"/>
        </w:rPr>
      </w:pPr>
    </w:p>
    <w:p w14:paraId="4BBA3033" w14:textId="1EF8F5B6" w:rsidR="002C234C" w:rsidRPr="002C234C" w:rsidRDefault="007E235A" w:rsidP="00317908">
      <w:pPr>
        <w:pStyle w:val="Prrafodelista"/>
        <w:numPr>
          <w:ilvl w:val="0"/>
          <w:numId w:val="16"/>
        </w:numPr>
        <w:spacing w:after="160" w:line="259" w:lineRule="auto"/>
        <w:jc w:val="both"/>
        <w:rPr>
          <w:rFonts w:ascii="Arial" w:hAnsi="Arial" w:cs="Arial"/>
          <w:sz w:val="20"/>
          <w:szCs w:val="20"/>
        </w:rPr>
      </w:pPr>
      <w:r w:rsidRPr="004322BF">
        <w:rPr>
          <w:rFonts w:ascii="Arial" w:hAnsi="Arial" w:cs="Arial"/>
          <w:sz w:val="20"/>
          <w:szCs w:val="20"/>
        </w:rPr>
        <w:t>Arquitectura escalable en caso de incremento de procesamiento</w:t>
      </w:r>
      <w:r w:rsidRPr="002C234C">
        <w:rPr>
          <w:rFonts w:ascii="Arial" w:hAnsi="Arial" w:cs="Arial"/>
          <w:sz w:val="20"/>
          <w:szCs w:val="20"/>
        </w:rPr>
        <w:t>.</w:t>
      </w:r>
    </w:p>
    <w:p w14:paraId="7DE16A5B" w14:textId="77777777" w:rsidR="002C234C" w:rsidRPr="002C234C" w:rsidRDefault="002C234C" w:rsidP="002C234C">
      <w:pPr>
        <w:pStyle w:val="Prrafodelista"/>
        <w:spacing w:after="160" w:line="259" w:lineRule="auto"/>
        <w:ind w:left="1031"/>
        <w:jc w:val="both"/>
        <w:rPr>
          <w:rFonts w:ascii="Arial" w:hAnsi="Arial" w:cs="Arial"/>
          <w:sz w:val="20"/>
          <w:szCs w:val="20"/>
        </w:rPr>
      </w:pPr>
    </w:p>
    <w:p w14:paraId="5D2F2CC0" w14:textId="77777777" w:rsidR="007E235A" w:rsidRPr="004322BF" w:rsidRDefault="007E235A" w:rsidP="00317908">
      <w:pPr>
        <w:pStyle w:val="Prrafodelista"/>
        <w:numPr>
          <w:ilvl w:val="0"/>
          <w:numId w:val="16"/>
        </w:numPr>
        <w:spacing w:after="160" w:line="259" w:lineRule="auto"/>
        <w:jc w:val="both"/>
        <w:rPr>
          <w:rFonts w:ascii="Arial" w:hAnsi="Arial" w:cs="Arial"/>
          <w:sz w:val="20"/>
          <w:szCs w:val="20"/>
        </w:rPr>
      </w:pPr>
      <w:r w:rsidRPr="004322BF">
        <w:rPr>
          <w:rFonts w:ascii="Arial" w:hAnsi="Arial" w:cs="Arial"/>
          <w:sz w:val="20"/>
          <w:szCs w:val="20"/>
        </w:rPr>
        <w:t>Para el caso de arquitectura clúster se requiere capa de balanceo para distribución de cargas</w:t>
      </w:r>
      <w:bookmarkStart w:id="107" w:name="_heading=h.3j2qqm3" w:colFirst="0" w:colLast="0"/>
      <w:bookmarkEnd w:id="107"/>
      <w:r w:rsidRPr="004322BF">
        <w:rPr>
          <w:rFonts w:ascii="Arial" w:hAnsi="Arial" w:cs="Arial"/>
          <w:sz w:val="20"/>
          <w:szCs w:val="20"/>
        </w:rPr>
        <w:t xml:space="preserve">, ya sea a través de servicios HTTPD o aplicaciones de entrega y distribución de aplicaciones Web (F5 o similar). </w:t>
      </w:r>
    </w:p>
    <w:p w14:paraId="4BE6CE6A" w14:textId="77777777" w:rsidR="00815C84" w:rsidRPr="00271AFB" w:rsidRDefault="00815C84" w:rsidP="00B412A1">
      <w:pPr>
        <w:jc w:val="both"/>
        <w:rPr>
          <w:rFonts w:ascii="Arial" w:hAnsi="Arial" w:cs="Arial"/>
          <w:b/>
          <w:sz w:val="22"/>
          <w:szCs w:val="22"/>
        </w:rPr>
      </w:pPr>
    </w:p>
    <w:p w14:paraId="27C955E8" w14:textId="77777777" w:rsidR="00271AFB" w:rsidRPr="00746EE0" w:rsidRDefault="00271AFB" w:rsidP="00317908">
      <w:pPr>
        <w:pStyle w:val="Ttulo1"/>
        <w:numPr>
          <w:ilvl w:val="0"/>
          <w:numId w:val="13"/>
        </w:numPr>
        <w:spacing w:before="0" w:after="0"/>
        <w:rPr>
          <w:rFonts w:ascii="Arial" w:hAnsi="Arial" w:cs="Arial"/>
          <w:sz w:val="20"/>
          <w:szCs w:val="20"/>
        </w:rPr>
      </w:pPr>
      <w:bookmarkStart w:id="108" w:name="_Toc209089401"/>
      <w:r w:rsidRPr="00746EE0">
        <w:rPr>
          <w:rFonts w:ascii="Arial" w:hAnsi="Arial" w:cs="Arial"/>
          <w:sz w:val="20"/>
          <w:szCs w:val="20"/>
        </w:rPr>
        <w:t>Restricciones e interfaces con otros elementos</w:t>
      </w:r>
      <w:bookmarkEnd w:id="108"/>
    </w:p>
    <w:p w14:paraId="251FDB6B" w14:textId="77777777" w:rsidR="0088213F" w:rsidRDefault="0088213F" w:rsidP="00B412A1">
      <w:pPr>
        <w:jc w:val="both"/>
        <w:rPr>
          <w:rFonts w:ascii="Arial" w:hAnsi="Arial" w:cs="Arial"/>
          <w:bCs/>
          <w:sz w:val="20"/>
          <w:szCs w:val="20"/>
        </w:rPr>
      </w:pPr>
    </w:p>
    <w:p w14:paraId="1E60CD0F" w14:textId="07BAFD4D" w:rsidR="003C6F71" w:rsidRDefault="0088213F" w:rsidP="00B412A1">
      <w:pPr>
        <w:jc w:val="both"/>
        <w:rPr>
          <w:rFonts w:ascii="Arial" w:hAnsi="Arial" w:cs="Arial"/>
          <w:i/>
          <w:color w:val="0000FF"/>
          <w:sz w:val="20"/>
          <w:szCs w:val="20"/>
        </w:rPr>
      </w:pPr>
      <w:bookmarkStart w:id="109" w:name="_Hlk207810992"/>
      <w:r>
        <w:rPr>
          <w:rFonts w:ascii="Arial" w:eastAsia="Arial" w:hAnsi="Arial" w:cs="Arial"/>
          <w:sz w:val="20"/>
          <w:szCs w:val="20"/>
        </w:rPr>
        <w:t>N</w:t>
      </w:r>
      <w:r w:rsidRPr="004322BF">
        <w:rPr>
          <w:rFonts w:ascii="Arial" w:eastAsia="Arial" w:hAnsi="Arial" w:cs="Arial"/>
          <w:sz w:val="20"/>
          <w:szCs w:val="20"/>
        </w:rPr>
        <w:t>o aplican.</w:t>
      </w:r>
    </w:p>
    <w:bookmarkEnd w:id="109"/>
    <w:p w14:paraId="5D0F2634" w14:textId="293985FD" w:rsidR="00F778B8" w:rsidRPr="002C234C" w:rsidRDefault="00F778B8" w:rsidP="00271AFB">
      <w:pPr>
        <w:rPr>
          <w:rFonts w:ascii="Arial" w:hAnsi="Arial" w:cs="Arial"/>
          <w:b/>
          <w:iCs/>
          <w:sz w:val="22"/>
          <w:szCs w:val="22"/>
        </w:rPr>
      </w:pPr>
    </w:p>
    <w:p w14:paraId="3B35EABF" w14:textId="77777777" w:rsidR="00746EE0" w:rsidRDefault="00746EE0" w:rsidP="00271AFB">
      <w:pPr>
        <w:rPr>
          <w:rFonts w:ascii="Arial" w:hAnsi="Arial" w:cs="Arial"/>
          <w:b/>
          <w:sz w:val="20"/>
          <w:szCs w:val="20"/>
        </w:rPr>
      </w:pPr>
    </w:p>
    <w:p w14:paraId="61328A19" w14:textId="77777777" w:rsidR="00746EE0" w:rsidRPr="00746EE0" w:rsidRDefault="00746EE0" w:rsidP="00271AFB">
      <w:pPr>
        <w:rPr>
          <w:rFonts w:ascii="Arial" w:hAnsi="Arial" w:cs="Arial"/>
          <w:b/>
          <w:sz w:val="20"/>
          <w:szCs w:val="20"/>
        </w:rPr>
      </w:pPr>
    </w:p>
    <w:p w14:paraId="35B9BEE9" w14:textId="2BDD5D1F" w:rsidR="0055027F" w:rsidRPr="00550C16" w:rsidRDefault="0055027F" w:rsidP="00317908">
      <w:pPr>
        <w:pStyle w:val="Ttulo1"/>
        <w:numPr>
          <w:ilvl w:val="0"/>
          <w:numId w:val="13"/>
        </w:numPr>
        <w:tabs>
          <w:tab w:val="num" w:pos="0"/>
        </w:tabs>
        <w:spacing w:before="0" w:after="0"/>
        <w:rPr>
          <w:rFonts w:ascii="Arial" w:hAnsi="Arial" w:cs="Arial"/>
          <w:sz w:val="20"/>
          <w:szCs w:val="20"/>
        </w:rPr>
      </w:pPr>
      <w:bookmarkStart w:id="110" w:name="_Toc209089402"/>
      <w:r w:rsidRPr="00550C16">
        <w:rPr>
          <w:rFonts w:ascii="Arial" w:hAnsi="Arial" w:cs="Arial"/>
          <w:sz w:val="20"/>
          <w:szCs w:val="20"/>
        </w:rPr>
        <w:t>Pruebas requeridas, método de evaluación y el resultado mínimo que debe obtenerse al ejecutar las pruebas</w:t>
      </w:r>
      <w:bookmarkEnd w:id="110"/>
    </w:p>
    <w:p w14:paraId="3AEC85D5" w14:textId="77777777" w:rsidR="0055027F" w:rsidRPr="00AF01ED" w:rsidRDefault="0055027F" w:rsidP="00AF01ED">
      <w:pPr>
        <w:jc w:val="both"/>
        <w:rPr>
          <w:rFonts w:ascii="Arial" w:eastAsia="Arial" w:hAnsi="Arial" w:cs="Arial"/>
          <w:sz w:val="20"/>
          <w:szCs w:val="20"/>
        </w:rPr>
      </w:pPr>
    </w:p>
    <w:p w14:paraId="6BEB2F9F" w14:textId="38265204" w:rsidR="00746EE0" w:rsidRPr="00AF01ED" w:rsidRDefault="00AF01ED" w:rsidP="00AF01ED">
      <w:pPr>
        <w:jc w:val="both"/>
        <w:rPr>
          <w:rFonts w:ascii="Arial" w:eastAsia="Arial" w:hAnsi="Arial" w:cs="Arial"/>
          <w:sz w:val="20"/>
          <w:szCs w:val="20"/>
        </w:rPr>
      </w:pPr>
      <w:r w:rsidRPr="00AF01ED">
        <w:rPr>
          <w:rFonts w:ascii="Arial" w:eastAsia="Arial" w:hAnsi="Arial" w:cs="Arial"/>
          <w:sz w:val="20"/>
          <w:szCs w:val="20"/>
        </w:rPr>
        <w:t xml:space="preserve">No aplica. </w:t>
      </w:r>
    </w:p>
    <w:p w14:paraId="231FABB4" w14:textId="77777777" w:rsidR="00746EE0" w:rsidRPr="00746EE0" w:rsidRDefault="00746EE0" w:rsidP="00746EE0">
      <w:pPr>
        <w:pStyle w:val="Prrafodelista"/>
        <w:ind w:left="0"/>
        <w:jc w:val="both"/>
        <w:rPr>
          <w:rFonts w:ascii="Arial" w:hAnsi="Arial" w:cs="Arial"/>
          <w:b/>
          <w:sz w:val="20"/>
          <w:szCs w:val="20"/>
        </w:rPr>
      </w:pPr>
    </w:p>
    <w:p w14:paraId="1DB7E426" w14:textId="492A7139" w:rsidR="004B2B62" w:rsidRPr="00550C16" w:rsidRDefault="0055027F" w:rsidP="00317908">
      <w:pPr>
        <w:pStyle w:val="Ttulo1"/>
        <w:numPr>
          <w:ilvl w:val="0"/>
          <w:numId w:val="13"/>
        </w:numPr>
        <w:tabs>
          <w:tab w:val="num" w:pos="0"/>
        </w:tabs>
        <w:spacing w:before="0" w:after="0"/>
        <w:rPr>
          <w:rFonts w:ascii="Arial" w:hAnsi="Arial" w:cs="Arial"/>
          <w:sz w:val="20"/>
          <w:szCs w:val="20"/>
        </w:rPr>
      </w:pPr>
      <w:bookmarkStart w:id="111" w:name="_Toc209089403"/>
      <w:r w:rsidRPr="00550C16">
        <w:rPr>
          <w:rFonts w:ascii="Arial" w:hAnsi="Arial" w:cs="Arial"/>
          <w:sz w:val="20"/>
          <w:szCs w:val="20"/>
        </w:rPr>
        <w:lastRenderedPageBreak/>
        <w:t>Modificaciones de la especificación técnica de algún bien que no se encuentre regulado por el compendio nacional de insumos para la salud</w:t>
      </w:r>
      <w:bookmarkEnd w:id="111"/>
    </w:p>
    <w:p w14:paraId="32B85801" w14:textId="77777777" w:rsidR="004B2B62" w:rsidRPr="00746EE0" w:rsidRDefault="004B2B62" w:rsidP="004B2B62">
      <w:pPr>
        <w:jc w:val="both"/>
        <w:rPr>
          <w:rFonts w:ascii="Arial" w:hAnsi="Arial" w:cs="Arial"/>
          <w:sz w:val="20"/>
          <w:szCs w:val="20"/>
        </w:rPr>
      </w:pPr>
    </w:p>
    <w:p w14:paraId="6C414593" w14:textId="3F2B028E" w:rsidR="004B2B62" w:rsidRPr="00625618" w:rsidRDefault="00AF01ED" w:rsidP="004B2B62">
      <w:pPr>
        <w:jc w:val="both"/>
        <w:rPr>
          <w:rFonts w:ascii="Arial" w:hAnsi="Arial" w:cs="Arial"/>
          <w:i/>
          <w:color w:val="0000FF"/>
          <w:sz w:val="20"/>
          <w:szCs w:val="20"/>
        </w:rPr>
      </w:pPr>
      <w:r>
        <w:rPr>
          <w:rFonts w:ascii="Arial" w:eastAsia="Arial" w:hAnsi="Arial" w:cs="Arial"/>
          <w:sz w:val="20"/>
          <w:szCs w:val="20"/>
        </w:rPr>
        <w:t>N</w:t>
      </w:r>
      <w:r w:rsidRPr="004322BF">
        <w:rPr>
          <w:rFonts w:ascii="Arial" w:eastAsia="Arial" w:hAnsi="Arial" w:cs="Arial"/>
          <w:sz w:val="20"/>
          <w:szCs w:val="20"/>
        </w:rPr>
        <w:t>o aplican.</w:t>
      </w:r>
    </w:p>
    <w:p w14:paraId="7BBA7622" w14:textId="77777777" w:rsidR="00746EE0" w:rsidRDefault="00746EE0" w:rsidP="004B2B62">
      <w:pPr>
        <w:jc w:val="both"/>
        <w:rPr>
          <w:rFonts w:ascii="Arial" w:hAnsi="Arial" w:cs="Arial"/>
          <w:sz w:val="20"/>
          <w:szCs w:val="20"/>
        </w:rPr>
      </w:pPr>
    </w:p>
    <w:p w14:paraId="7DFAD51A" w14:textId="77777777" w:rsidR="00746EE0" w:rsidRPr="00746EE0" w:rsidRDefault="00746EE0" w:rsidP="004B2B62">
      <w:pPr>
        <w:jc w:val="both"/>
        <w:rPr>
          <w:rFonts w:ascii="Arial" w:hAnsi="Arial" w:cs="Arial"/>
          <w:sz w:val="20"/>
          <w:szCs w:val="20"/>
        </w:rPr>
      </w:pPr>
    </w:p>
    <w:p w14:paraId="1F170D25" w14:textId="35A717B9" w:rsidR="004B2B62" w:rsidRPr="00550C16" w:rsidRDefault="0055027F" w:rsidP="00317908">
      <w:pPr>
        <w:pStyle w:val="Ttulo1"/>
        <w:numPr>
          <w:ilvl w:val="0"/>
          <w:numId w:val="13"/>
        </w:numPr>
        <w:tabs>
          <w:tab w:val="num" w:pos="0"/>
        </w:tabs>
        <w:spacing w:before="0" w:after="0"/>
        <w:rPr>
          <w:rFonts w:ascii="Arial" w:hAnsi="Arial" w:cs="Arial"/>
          <w:sz w:val="20"/>
          <w:szCs w:val="20"/>
        </w:rPr>
      </w:pPr>
      <w:bookmarkStart w:id="112" w:name="_Toc209089404"/>
      <w:r w:rsidRPr="00550C16">
        <w:rPr>
          <w:rFonts w:ascii="Arial" w:hAnsi="Arial" w:cs="Arial"/>
          <w:sz w:val="20"/>
          <w:szCs w:val="20"/>
        </w:rPr>
        <w:t>Modificaciones de la especificación técnica de un bien respecto de las estipuladas en el ejercicio anterior</w:t>
      </w:r>
      <w:bookmarkEnd w:id="112"/>
    </w:p>
    <w:p w14:paraId="6C8BB362" w14:textId="77777777" w:rsidR="004B2B62" w:rsidRDefault="004B2B62" w:rsidP="004B2B62">
      <w:pPr>
        <w:jc w:val="both"/>
        <w:rPr>
          <w:rFonts w:ascii="Arial" w:hAnsi="Arial" w:cs="Arial"/>
          <w:sz w:val="20"/>
          <w:szCs w:val="20"/>
        </w:rPr>
      </w:pPr>
    </w:p>
    <w:p w14:paraId="048BA635" w14:textId="77777777" w:rsidR="00AF01ED" w:rsidRDefault="00AF01ED" w:rsidP="00AF01ED">
      <w:pPr>
        <w:jc w:val="both"/>
        <w:rPr>
          <w:rFonts w:ascii="Arial" w:hAnsi="Arial" w:cs="Arial"/>
          <w:i/>
          <w:color w:val="0000FF"/>
          <w:sz w:val="20"/>
          <w:szCs w:val="20"/>
        </w:rPr>
      </w:pPr>
      <w:bookmarkStart w:id="113" w:name="_Hlk208996084"/>
      <w:r>
        <w:rPr>
          <w:rFonts w:ascii="Arial" w:eastAsia="Arial" w:hAnsi="Arial" w:cs="Arial"/>
          <w:sz w:val="20"/>
          <w:szCs w:val="20"/>
        </w:rPr>
        <w:t>N</w:t>
      </w:r>
      <w:r w:rsidRPr="004322BF">
        <w:rPr>
          <w:rFonts w:ascii="Arial" w:eastAsia="Arial" w:hAnsi="Arial" w:cs="Arial"/>
          <w:sz w:val="20"/>
          <w:szCs w:val="20"/>
        </w:rPr>
        <w:t>o aplican.</w:t>
      </w:r>
    </w:p>
    <w:bookmarkEnd w:id="113"/>
    <w:p w14:paraId="6F7E6382" w14:textId="77777777" w:rsidR="00746EE0" w:rsidRDefault="00746EE0" w:rsidP="004B2B62">
      <w:pPr>
        <w:jc w:val="both"/>
        <w:rPr>
          <w:rFonts w:ascii="Arial" w:hAnsi="Arial" w:cs="Arial"/>
          <w:sz w:val="20"/>
          <w:szCs w:val="20"/>
        </w:rPr>
      </w:pPr>
    </w:p>
    <w:p w14:paraId="7AC36091" w14:textId="77777777" w:rsidR="00746EE0" w:rsidRPr="00746EE0" w:rsidRDefault="00746EE0" w:rsidP="004B2B62">
      <w:pPr>
        <w:jc w:val="both"/>
        <w:rPr>
          <w:rFonts w:ascii="Arial" w:hAnsi="Arial" w:cs="Arial"/>
          <w:sz w:val="20"/>
          <w:szCs w:val="20"/>
        </w:rPr>
      </w:pPr>
    </w:p>
    <w:p w14:paraId="466DAB31" w14:textId="75F6AF94" w:rsidR="004B2B62" w:rsidRDefault="0055027F" w:rsidP="00317908">
      <w:pPr>
        <w:pStyle w:val="Ttulo1"/>
        <w:numPr>
          <w:ilvl w:val="0"/>
          <w:numId w:val="13"/>
        </w:numPr>
        <w:tabs>
          <w:tab w:val="num" w:pos="0"/>
        </w:tabs>
        <w:spacing w:before="0" w:after="0"/>
        <w:rPr>
          <w:rFonts w:ascii="Arial" w:hAnsi="Arial" w:cs="Arial"/>
          <w:sz w:val="20"/>
          <w:szCs w:val="20"/>
        </w:rPr>
      </w:pPr>
      <w:bookmarkStart w:id="114" w:name="_Toc209089405"/>
      <w:r w:rsidRPr="00550C16">
        <w:rPr>
          <w:rFonts w:ascii="Arial" w:hAnsi="Arial" w:cs="Arial"/>
          <w:sz w:val="20"/>
          <w:szCs w:val="20"/>
        </w:rPr>
        <w:t xml:space="preserve">Normas: </w:t>
      </w:r>
      <w:bookmarkStart w:id="115" w:name="_Hlk152864290"/>
      <w:r w:rsidRPr="00550C16">
        <w:rPr>
          <w:rFonts w:ascii="Arial" w:hAnsi="Arial" w:cs="Arial"/>
          <w:sz w:val="20"/>
          <w:szCs w:val="20"/>
        </w:rPr>
        <w:t xml:space="preserve">Oficial Mexicana, Estándar (antes </w:t>
      </w:r>
      <w:r w:rsidR="003B4868" w:rsidRPr="00550C16">
        <w:rPr>
          <w:rFonts w:ascii="Arial" w:hAnsi="Arial" w:cs="Arial"/>
          <w:sz w:val="20"/>
          <w:szCs w:val="20"/>
        </w:rPr>
        <w:t>mexicana</w:t>
      </w:r>
      <w:r w:rsidRPr="00550C16">
        <w:rPr>
          <w:rFonts w:ascii="Arial" w:hAnsi="Arial" w:cs="Arial"/>
          <w:sz w:val="20"/>
          <w:szCs w:val="20"/>
        </w:rPr>
        <w:t>), Internacional, de Referencia o Especificación Técnica, que resulte aplicable a los bienes o servicios requeridos</w:t>
      </w:r>
      <w:bookmarkEnd w:id="114"/>
      <w:bookmarkEnd w:id="115"/>
      <w:r w:rsidRPr="00550C16">
        <w:rPr>
          <w:rFonts w:ascii="Arial" w:hAnsi="Arial" w:cs="Arial"/>
          <w:sz w:val="20"/>
          <w:szCs w:val="20"/>
        </w:rPr>
        <w:t xml:space="preserve"> </w:t>
      </w:r>
    </w:p>
    <w:p w14:paraId="5FA6F007" w14:textId="7A54A2D5" w:rsidR="00625618" w:rsidRPr="00625618" w:rsidRDefault="00625618" w:rsidP="00625618">
      <w:pPr>
        <w:jc w:val="both"/>
        <w:rPr>
          <w:rFonts w:ascii="Arial" w:hAnsi="Arial" w:cs="Arial"/>
          <w:i/>
          <w:color w:val="0000FF"/>
          <w:sz w:val="20"/>
          <w:szCs w:val="20"/>
        </w:rPr>
      </w:pPr>
      <w:r>
        <w:rPr>
          <w:rFonts w:ascii="Arial" w:eastAsia="Arial" w:hAnsi="Arial" w:cs="Arial"/>
          <w:sz w:val="20"/>
          <w:szCs w:val="20"/>
        </w:rPr>
        <w:t>N</w:t>
      </w:r>
      <w:r w:rsidRPr="004322BF">
        <w:rPr>
          <w:rFonts w:ascii="Arial" w:eastAsia="Arial" w:hAnsi="Arial" w:cs="Arial"/>
          <w:sz w:val="20"/>
          <w:szCs w:val="20"/>
        </w:rPr>
        <w:t>o aplican.</w:t>
      </w:r>
    </w:p>
    <w:p w14:paraId="7918A6A7" w14:textId="77777777" w:rsidR="00B529A4" w:rsidRPr="00746EE0" w:rsidRDefault="00B529A4" w:rsidP="004B2B62">
      <w:pPr>
        <w:jc w:val="both"/>
        <w:rPr>
          <w:rFonts w:ascii="Arial" w:hAnsi="Arial" w:cs="Arial"/>
          <w:iCs/>
          <w:sz w:val="20"/>
          <w:szCs w:val="20"/>
        </w:rPr>
      </w:pPr>
    </w:p>
    <w:p w14:paraId="4EF7D59B" w14:textId="77777777" w:rsidR="00271AFB" w:rsidRPr="00746EE0" w:rsidRDefault="00271AFB" w:rsidP="00271AFB">
      <w:pPr>
        <w:rPr>
          <w:rFonts w:ascii="Arial" w:hAnsi="Arial" w:cs="Arial"/>
          <w:bCs/>
          <w:sz w:val="20"/>
          <w:szCs w:val="20"/>
        </w:rPr>
      </w:pPr>
    </w:p>
    <w:p w14:paraId="2A3E2B2D" w14:textId="4292823B" w:rsidR="00B529A4" w:rsidRPr="007F706B" w:rsidRDefault="00271AFB" w:rsidP="00317908">
      <w:pPr>
        <w:pStyle w:val="Ttulo1"/>
        <w:numPr>
          <w:ilvl w:val="0"/>
          <w:numId w:val="13"/>
        </w:numPr>
        <w:tabs>
          <w:tab w:val="num" w:pos="0"/>
        </w:tabs>
        <w:spacing w:before="0" w:after="0"/>
        <w:rPr>
          <w:rFonts w:ascii="Arial" w:hAnsi="Arial" w:cs="Arial"/>
          <w:sz w:val="20"/>
          <w:szCs w:val="20"/>
        </w:rPr>
      </w:pPr>
      <w:bookmarkStart w:id="116" w:name="_Toc209089406"/>
      <w:r w:rsidRPr="00550C16">
        <w:rPr>
          <w:rFonts w:ascii="Arial" w:hAnsi="Arial" w:cs="Arial"/>
          <w:sz w:val="20"/>
          <w:szCs w:val="20"/>
        </w:rPr>
        <w:t>Firmas de elaboración, revisión y aprobación</w:t>
      </w:r>
      <w:bookmarkEnd w:id="116"/>
      <w:r w:rsidRPr="00550C16">
        <w:rPr>
          <w:rFonts w:ascii="Arial" w:hAnsi="Arial" w:cs="Arial"/>
          <w:sz w:val="20"/>
          <w:szCs w:val="20"/>
        </w:rPr>
        <w:t xml:space="preserve"> </w:t>
      </w:r>
    </w:p>
    <w:p w14:paraId="7853296E" w14:textId="77777777" w:rsidR="00B529A4" w:rsidRPr="00B529A4" w:rsidRDefault="00B529A4" w:rsidP="00B529A4">
      <w:pPr>
        <w:jc w:val="both"/>
        <w:rPr>
          <w:rFonts w:ascii="Arial" w:hAnsi="Arial" w:cs="Arial"/>
          <w:i/>
          <w:color w:val="0000FF"/>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B529A4" w:rsidRPr="00156116" w14:paraId="5CF23DC1" w14:textId="77777777" w:rsidTr="00B5561F">
        <w:trPr>
          <w:trHeight w:val="397"/>
          <w:jc w:val="center"/>
        </w:trPr>
        <w:tc>
          <w:tcPr>
            <w:tcW w:w="2704" w:type="dxa"/>
            <w:shd w:val="clear" w:color="auto" w:fill="F2F2F2" w:themeFill="background1" w:themeFillShade="F2"/>
            <w:vAlign w:val="center"/>
          </w:tcPr>
          <w:p w14:paraId="2E0B14DF"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Elaboró</w:t>
            </w:r>
          </w:p>
        </w:tc>
        <w:tc>
          <w:tcPr>
            <w:tcW w:w="2704" w:type="dxa"/>
            <w:shd w:val="clear" w:color="auto" w:fill="F2F2F2" w:themeFill="background1" w:themeFillShade="F2"/>
            <w:vAlign w:val="center"/>
          </w:tcPr>
          <w:p w14:paraId="7A2C7956"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Cargo</w:t>
            </w:r>
          </w:p>
        </w:tc>
        <w:tc>
          <w:tcPr>
            <w:tcW w:w="2705" w:type="dxa"/>
            <w:shd w:val="clear" w:color="auto" w:fill="F2F2F2" w:themeFill="background1" w:themeFillShade="F2"/>
            <w:vAlign w:val="center"/>
          </w:tcPr>
          <w:p w14:paraId="1737DFA4"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558B52BF" w14:textId="77777777" w:rsidR="00B529A4" w:rsidRPr="00156116" w:rsidRDefault="00B529A4" w:rsidP="00B5561F">
            <w:pPr>
              <w:spacing w:before="60" w:after="60"/>
              <w:jc w:val="center"/>
              <w:rPr>
                <w:rFonts w:ascii="Arial" w:hAnsi="Arial" w:cs="Arial"/>
                <w:b/>
                <w:sz w:val="22"/>
                <w:szCs w:val="22"/>
              </w:rPr>
            </w:pPr>
            <w:r w:rsidRPr="00156116">
              <w:rPr>
                <w:rFonts w:ascii="Arial" w:hAnsi="Arial" w:cs="Arial"/>
                <w:b/>
                <w:sz w:val="22"/>
                <w:szCs w:val="22"/>
              </w:rPr>
              <w:t>Fecha</w:t>
            </w:r>
          </w:p>
        </w:tc>
      </w:tr>
    </w:tbl>
    <w:p w14:paraId="4736B942" w14:textId="77777777" w:rsidR="00B529A4" w:rsidRDefault="00B529A4" w:rsidP="00B529A4">
      <w:pPr>
        <w:rPr>
          <w:rFonts w:ascii="Arial" w:hAnsi="Arial" w:cs="Arial"/>
          <w:bCs/>
          <w:color w:val="000000"/>
          <w:sz w:val="20"/>
          <w:lang w:val="es-ES" w:eastAsia="ar-SA"/>
        </w:rPr>
      </w:pPr>
    </w:p>
    <w:p w14:paraId="2BD21909" w14:textId="77777777" w:rsidR="00B529A4" w:rsidRPr="001B7A8E" w:rsidRDefault="00B529A4" w:rsidP="00B529A4">
      <w:pPr>
        <w:rPr>
          <w:rFonts w:ascii="Arial" w:hAnsi="Arial" w:cs="Arial"/>
          <w:bCs/>
          <w:color w:val="000000"/>
          <w:sz w:val="20"/>
          <w:lang w:eastAsia="ar-SA"/>
        </w:rPr>
      </w:pPr>
    </w:p>
    <w:sectPr w:rsidR="00B529A4" w:rsidRPr="001B7A8E" w:rsidSect="00E37F44">
      <w:headerReference w:type="default" r:id="rId15"/>
      <w:footerReference w:type="default" r:id="rId16"/>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36357" w14:textId="77777777" w:rsidR="002F4175" w:rsidRDefault="002F4175">
      <w:r>
        <w:separator/>
      </w:r>
    </w:p>
  </w:endnote>
  <w:endnote w:type="continuationSeparator" w:id="0">
    <w:p w14:paraId="55979577" w14:textId="77777777" w:rsidR="002F4175" w:rsidRDefault="002F4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proofErr w:type="spellStart"/>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roofErr w:type="spellEnd"/>
        </w:p>
      </w:tc>
      <w:tc>
        <w:tcPr>
          <w:tcW w:w="3969" w:type="dxa"/>
          <w:tcBorders>
            <w:top w:val="nil"/>
            <w:left w:val="nil"/>
            <w:bottom w:val="nil"/>
            <w:right w:val="nil"/>
          </w:tcBorders>
          <w:vAlign w:val="center"/>
        </w:tcPr>
        <w:p w14:paraId="3BECBCA2" w14:textId="27599163"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 xml:space="preserve">Ciclo de Mejora: </w:t>
          </w:r>
          <w:r w:rsidR="00872731" w:rsidRPr="00872731">
            <w:rPr>
              <w:rFonts w:ascii="Arial Narrow" w:eastAsia="Arial Narrow" w:hAnsi="Arial Narrow" w:cs="Arial Narrow"/>
              <w:b/>
              <w:sz w:val="16"/>
              <w:szCs w:val="16"/>
            </w:rPr>
            <w:t>Julio</w:t>
          </w:r>
          <w:r w:rsidR="00253D1C" w:rsidRPr="00492EA8">
            <w:rPr>
              <w:rFonts w:ascii="Arial Narrow" w:eastAsia="Arial Narrow" w:hAnsi="Arial Narrow" w:cs="Arial Narrow"/>
              <w:b/>
              <w:sz w:val="16"/>
              <w:szCs w:val="16"/>
            </w:rPr>
            <w:t xml:space="preserve"> </w:t>
          </w:r>
          <w:r w:rsidR="00B529A4" w:rsidRPr="00492EA8">
            <w:rPr>
              <w:rFonts w:ascii="Arial Narrow" w:eastAsia="Arial Narrow" w:hAnsi="Arial Narrow" w:cs="Arial Narrow"/>
              <w:b/>
              <w:sz w:val="16"/>
              <w:szCs w:val="16"/>
            </w:rPr>
            <w:t>202</w:t>
          </w:r>
          <w:r w:rsidR="00253D1C" w:rsidRPr="00492EA8">
            <w:rPr>
              <w:rFonts w:ascii="Arial Narrow" w:eastAsia="Arial Narrow" w:hAnsi="Arial Narrow" w:cs="Arial Narrow"/>
              <w:b/>
              <w:sz w:val="16"/>
              <w:szCs w:val="16"/>
            </w:rPr>
            <w:t>5</w:t>
          </w:r>
        </w:p>
      </w:tc>
      <w:tc>
        <w:tcPr>
          <w:tcW w:w="3094" w:type="dxa"/>
          <w:tcBorders>
            <w:top w:val="nil"/>
            <w:left w:val="nil"/>
            <w:bottom w:val="nil"/>
            <w:right w:val="nil"/>
          </w:tcBorders>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E27E3" w14:textId="77777777" w:rsidR="002F4175" w:rsidRDefault="002F4175">
      <w:r>
        <w:separator/>
      </w:r>
    </w:p>
  </w:footnote>
  <w:footnote w:type="continuationSeparator" w:id="0">
    <w:p w14:paraId="0EA216D8" w14:textId="77777777" w:rsidR="002F4175" w:rsidRDefault="002F4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7C147964" w:rsidR="00E83969" w:rsidRDefault="00872731" w:rsidP="00E83969">
          <w:pPr>
            <w:ind w:right="58"/>
            <w:jc w:val="center"/>
            <w:rPr>
              <w:rStyle w:val="reasIMSS"/>
              <w:rFonts w:eastAsia="Arial Narrow"/>
              <w:sz w:val="20"/>
              <w:szCs w:val="20"/>
            </w:rPr>
          </w:pPr>
          <w:r w:rsidRPr="00872731">
            <w:rPr>
              <w:rStyle w:val="AreasIMSS2"/>
              <w:rFonts w:eastAsia="Arial Narrow"/>
            </w:rPr>
            <w:t xml:space="preserve">DIDT - </w:t>
          </w:r>
          <w:sdt>
            <w:sdtPr>
              <w:rPr>
                <w:rStyle w:val="AreasIMSS20"/>
                <w:rFonts w:eastAsia="Arial Narrow"/>
              </w:rPr>
              <w:id w:val="-1981766560"/>
              <w:placeholder>
                <w:docPart w:val="558889CB725E435CA8EBF38ACB81678E"/>
              </w:placeholder>
              <w:comboBox>
                <w:listItem w:displayText="Unidad" w:value="Unidad"/>
                <w:listItem w:displayText="UITI" w:value="UITI"/>
              </w:comboBox>
            </w:sdtPr>
            <w:sdtEndPr>
              <w:rPr>
                <w:rStyle w:val="Fuentedeprrafopredeter"/>
                <w:rFonts w:ascii="Times New Roman" w:hAnsi="Times New Roman" w:cs="Arial Narrow"/>
                <w:b w:val="0"/>
                <w:color w:val="0000FF"/>
                <w:sz w:val="24"/>
                <w:szCs w:val="20"/>
              </w:rPr>
            </w:sdtEndPr>
            <w:sdtContent>
              <w:r w:rsidR="005F36D1">
                <w:rPr>
                  <w:rStyle w:val="AreasIMSS20"/>
                  <w:rFonts w:eastAsia="Arial Narrow"/>
                </w:rPr>
                <w:t>UITI</w:t>
              </w:r>
            </w:sdtContent>
          </w:sdt>
          <w:r w:rsidR="00E83969" w:rsidRPr="008409E6">
            <w:rPr>
              <w:rStyle w:val="reasIMSS"/>
              <w:rFonts w:eastAsia="Arial Narrow"/>
              <w:color w:val="0000FF"/>
              <w:sz w:val="20"/>
              <w:szCs w:val="20"/>
            </w:rPr>
            <w:t xml:space="preserve">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5F36D1">
                <w:rPr>
                  <w:rStyle w:val="AreasIMSS2"/>
                  <w:rFonts w:eastAsia="Arial Narrow"/>
                </w:rPr>
                <w:t>CDT</w:t>
              </w:r>
            </w:sdtContent>
          </w:sdt>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7139FEA6" w14:textId="77777777" w:rsidR="005670E0" w:rsidRDefault="00E0321A" w:rsidP="00B529A4">
          <w:pPr>
            <w:jc w:val="center"/>
            <w:rPr>
              <w:rFonts w:ascii="Arial" w:eastAsia="Batang" w:hAnsi="Arial" w:cs="Arial"/>
              <w:b/>
              <w:bCs/>
              <w:iCs/>
              <w:color w:val="000000" w:themeColor="text1"/>
              <w:kern w:val="18"/>
              <w:sz w:val="20"/>
              <w:szCs w:val="20"/>
              <w:lang w:eastAsia="en-US"/>
            </w:rPr>
          </w:pPr>
          <w:bookmarkStart w:id="117" w:name="_Hlk207805989"/>
          <w:bookmarkStart w:id="118" w:name="_Hlk207790730"/>
          <w:r w:rsidRPr="00034A42">
            <w:rPr>
              <w:rFonts w:ascii="Arial" w:eastAsia="Batang" w:hAnsi="Arial" w:cs="Arial"/>
              <w:iCs/>
              <w:color w:val="000000" w:themeColor="text1"/>
              <w:kern w:val="18"/>
              <w:sz w:val="20"/>
              <w:szCs w:val="20"/>
              <w:lang w:eastAsia="en-US"/>
            </w:rPr>
            <w:t>Renovación</w:t>
          </w:r>
          <w:r>
            <w:rPr>
              <w:rFonts w:ascii="Arial" w:eastAsia="Batang" w:hAnsi="Arial" w:cs="Arial"/>
              <w:iCs/>
              <w:color w:val="000000" w:themeColor="text1"/>
              <w:kern w:val="18"/>
              <w:sz w:val="20"/>
              <w:szCs w:val="20"/>
              <w:lang w:eastAsia="en-US"/>
            </w:rPr>
            <w:t xml:space="preserve"> de la</w:t>
          </w:r>
          <w:r w:rsidRPr="00034A42">
            <w:rPr>
              <w:rFonts w:ascii="Arial" w:eastAsia="Batang" w:hAnsi="Arial" w:cs="Arial"/>
              <w:iCs/>
              <w:color w:val="000000" w:themeColor="text1"/>
              <w:kern w:val="18"/>
              <w:sz w:val="20"/>
              <w:szCs w:val="20"/>
              <w:lang w:eastAsia="en-US"/>
            </w:rPr>
            <w:t xml:space="preserve"> Plataforma </w:t>
          </w:r>
          <w:r w:rsidRPr="006109E2">
            <w:rPr>
              <w:rFonts w:ascii="Arial" w:eastAsia="Batang" w:hAnsi="Arial" w:cs="Arial"/>
              <w:b/>
              <w:bCs/>
              <w:iCs/>
              <w:color w:val="000000" w:themeColor="text1"/>
              <w:kern w:val="18"/>
              <w:sz w:val="20"/>
              <w:szCs w:val="20"/>
              <w:lang w:eastAsia="en-US"/>
            </w:rPr>
            <w:t xml:space="preserve">Alfresco Content </w:t>
          </w:r>
        </w:p>
        <w:p w14:paraId="426E3D38" w14:textId="332B085F" w:rsidR="00B529A4" w:rsidRPr="005670E0" w:rsidRDefault="00E0321A" w:rsidP="005670E0">
          <w:pPr>
            <w:jc w:val="center"/>
            <w:rPr>
              <w:rFonts w:ascii="Arial" w:eastAsia="Batang" w:hAnsi="Arial" w:cs="Arial"/>
              <w:iCs/>
              <w:color w:val="000000" w:themeColor="text1"/>
              <w:kern w:val="18"/>
              <w:sz w:val="20"/>
              <w:szCs w:val="20"/>
              <w:lang w:eastAsia="en-US"/>
            </w:rPr>
          </w:pPr>
          <w:proofErr w:type="spellStart"/>
          <w:r w:rsidRPr="006109E2">
            <w:rPr>
              <w:rFonts w:ascii="Arial" w:eastAsia="Batang" w:hAnsi="Arial" w:cs="Arial"/>
              <w:b/>
              <w:bCs/>
              <w:iCs/>
              <w:color w:val="000000" w:themeColor="text1"/>
              <w:kern w:val="18"/>
              <w:sz w:val="20"/>
              <w:szCs w:val="20"/>
              <w:lang w:eastAsia="en-US"/>
            </w:rPr>
            <w:t>Services</w:t>
          </w:r>
          <w:proofErr w:type="spellEnd"/>
          <w:r w:rsidRPr="00034A42">
            <w:rPr>
              <w:rFonts w:ascii="Arial" w:eastAsia="Batang" w:hAnsi="Arial" w:cs="Arial"/>
              <w:iCs/>
              <w:color w:val="000000" w:themeColor="text1"/>
              <w:kern w:val="18"/>
              <w:sz w:val="20"/>
              <w:szCs w:val="20"/>
              <w:lang w:eastAsia="en-US"/>
            </w:rPr>
            <w:t xml:space="preserve"> para la Gestión Documental del CHBP en el IMS</w:t>
          </w:r>
          <w:r>
            <w:rPr>
              <w:rFonts w:ascii="Arial" w:eastAsia="Batang" w:hAnsi="Arial" w:cs="Arial"/>
              <w:iCs/>
              <w:color w:val="000000" w:themeColor="text1"/>
              <w:kern w:val="18"/>
              <w:sz w:val="20"/>
              <w:szCs w:val="20"/>
              <w:lang w:eastAsia="en-US"/>
            </w:rPr>
            <w:t>S</w:t>
          </w:r>
          <w:bookmarkEnd w:id="117"/>
          <w:r>
            <w:rPr>
              <w:rFonts w:ascii="Arial" w:eastAsia="Batang" w:hAnsi="Arial" w:cs="Arial"/>
              <w:iCs/>
              <w:color w:val="000000" w:themeColor="text1"/>
              <w:kern w:val="18"/>
              <w:sz w:val="20"/>
              <w:szCs w:val="20"/>
              <w:lang w:eastAsia="en-US"/>
            </w:rPr>
            <w:t>.</w:t>
          </w:r>
          <w:bookmarkEnd w:id="118"/>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751"/>
    <w:multiLevelType w:val="multilevel"/>
    <w:tmpl w:val="F334CF5C"/>
    <w:lvl w:ilvl="0">
      <w:start w:val="1"/>
      <w:numFmt w:val="decimal"/>
      <w:lvlText w:val="%1."/>
      <w:lvlJc w:val="left"/>
      <w:pPr>
        <w:ind w:left="718" w:hanging="360"/>
      </w:pPr>
      <w:rPr>
        <w:rFonts w:hint="default"/>
        <w:b/>
      </w:rPr>
    </w:lvl>
    <w:lvl w:ilvl="1">
      <w:start w:val="1"/>
      <w:numFmt w:val="decimal"/>
      <w:isLgl/>
      <w:lvlText w:val="%1.%2"/>
      <w:lvlJc w:val="left"/>
      <w:pPr>
        <w:ind w:left="718" w:hanging="360"/>
      </w:pPr>
      <w:rPr>
        <w:rFonts w:hint="default"/>
      </w:rPr>
    </w:lvl>
    <w:lvl w:ilvl="2">
      <w:start w:val="1"/>
      <w:numFmt w:val="lowerLetter"/>
      <w:isLgl/>
      <w:lvlText w:val="%1.%2.%3"/>
      <w:lvlJc w:val="left"/>
      <w:pPr>
        <w:ind w:left="1078" w:hanging="720"/>
      </w:pPr>
      <w:rPr>
        <w:rFonts w:hint="default"/>
      </w:rPr>
    </w:lvl>
    <w:lvl w:ilvl="3">
      <w:start w:val="1"/>
      <w:numFmt w:val="decimal"/>
      <w:isLgl/>
      <w:lvlText w:val="%1.%2.%3.%4"/>
      <w:lvlJc w:val="left"/>
      <w:pPr>
        <w:ind w:left="1078" w:hanging="720"/>
      </w:pPr>
      <w:rPr>
        <w:rFonts w:hint="default"/>
      </w:rPr>
    </w:lvl>
    <w:lvl w:ilvl="4">
      <w:start w:val="1"/>
      <w:numFmt w:val="decimal"/>
      <w:isLgl/>
      <w:lvlText w:val="%1.%2.%3.%4.%5"/>
      <w:lvlJc w:val="left"/>
      <w:pPr>
        <w:ind w:left="1438" w:hanging="1080"/>
      </w:pPr>
      <w:rPr>
        <w:rFonts w:hint="default"/>
      </w:rPr>
    </w:lvl>
    <w:lvl w:ilvl="5">
      <w:start w:val="1"/>
      <w:numFmt w:val="decimal"/>
      <w:isLgl/>
      <w:lvlText w:val="%1.%2.%3.%4.%5.%6"/>
      <w:lvlJc w:val="left"/>
      <w:pPr>
        <w:ind w:left="1438" w:hanging="1080"/>
      </w:pPr>
      <w:rPr>
        <w:rFonts w:hint="default"/>
      </w:rPr>
    </w:lvl>
    <w:lvl w:ilvl="6">
      <w:start w:val="1"/>
      <w:numFmt w:val="decimal"/>
      <w:isLgl/>
      <w:lvlText w:val="%1.%2.%3.%4.%5.%6.%7"/>
      <w:lvlJc w:val="left"/>
      <w:pPr>
        <w:ind w:left="1798" w:hanging="1440"/>
      </w:pPr>
      <w:rPr>
        <w:rFonts w:hint="default"/>
      </w:rPr>
    </w:lvl>
    <w:lvl w:ilvl="7">
      <w:start w:val="1"/>
      <w:numFmt w:val="decimal"/>
      <w:isLgl/>
      <w:lvlText w:val="%1.%2.%3.%4.%5.%6.%7.%8"/>
      <w:lvlJc w:val="left"/>
      <w:pPr>
        <w:ind w:left="1798" w:hanging="1440"/>
      </w:pPr>
      <w:rPr>
        <w:rFonts w:hint="default"/>
      </w:rPr>
    </w:lvl>
    <w:lvl w:ilvl="8">
      <w:start w:val="1"/>
      <w:numFmt w:val="decimal"/>
      <w:isLgl/>
      <w:lvlText w:val="%1.%2.%3.%4.%5.%6.%7.%8.%9"/>
      <w:lvlJc w:val="left"/>
      <w:pPr>
        <w:ind w:left="2158" w:hanging="1800"/>
      </w:pPr>
      <w:rPr>
        <w:rFonts w:hint="default"/>
      </w:rPr>
    </w:lvl>
  </w:abstractNum>
  <w:abstractNum w:abstractNumId="1" w15:restartNumberingAfterBreak="0">
    <w:nsid w:val="04DA5FB1"/>
    <w:multiLevelType w:val="hybridMultilevel"/>
    <w:tmpl w:val="F1D8A47A"/>
    <w:lvl w:ilvl="0" w:tplc="7BC2525C">
      <w:numFmt w:val="bullet"/>
      <w:lvlText w:val="-"/>
      <w:lvlJc w:val="left"/>
      <w:pPr>
        <w:ind w:left="1031" w:hanging="360"/>
      </w:pPr>
      <w:rPr>
        <w:rFonts w:ascii="Calibri" w:eastAsiaTheme="minorEastAsia" w:hAnsi="Calibri" w:cs="Calibri" w:hint="default"/>
        <w:b/>
      </w:rPr>
    </w:lvl>
    <w:lvl w:ilvl="1" w:tplc="FFFFFFFF">
      <w:start w:val="1"/>
      <w:numFmt w:val="bullet"/>
      <w:lvlText w:val="o"/>
      <w:lvlJc w:val="left"/>
      <w:pPr>
        <w:ind w:left="1751" w:hanging="360"/>
      </w:pPr>
      <w:rPr>
        <w:rFonts w:ascii="Courier New" w:hAnsi="Courier New" w:cs="Courier New" w:hint="default"/>
      </w:rPr>
    </w:lvl>
    <w:lvl w:ilvl="2" w:tplc="FFFFFFFF" w:tentative="1">
      <w:start w:val="1"/>
      <w:numFmt w:val="bullet"/>
      <w:lvlText w:val=""/>
      <w:lvlJc w:val="left"/>
      <w:pPr>
        <w:ind w:left="2471" w:hanging="360"/>
      </w:pPr>
      <w:rPr>
        <w:rFonts w:ascii="Wingdings" w:hAnsi="Wingdings" w:hint="default"/>
      </w:rPr>
    </w:lvl>
    <w:lvl w:ilvl="3" w:tplc="FFFFFFFF" w:tentative="1">
      <w:start w:val="1"/>
      <w:numFmt w:val="bullet"/>
      <w:lvlText w:val=""/>
      <w:lvlJc w:val="left"/>
      <w:pPr>
        <w:ind w:left="3191" w:hanging="360"/>
      </w:pPr>
      <w:rPr>
        <w:rFonts w:ascii="Symbol" w:hAnsi="Symbol" w:hint="default"/>
      </w:rPr>
    </w:lvl>
    <w:lvl w:ilvl="4" w:tplc="FFFFFFFF" w:tentative="1">
      <w:start w:val="1"/>
      <w:numFmt w:val="bullet"/>
      <w:lvlText w:val="o"/>
      <w:lvlJc w:val="left"/>
      <w:pPr>
        <w:ind w:left="3911" w:hanging="360"/>
      </w:pPr>
      <w:rPr>
        <w:rFonts w:ascii="Courier New" w:hAnsi="Courier New" w:cs="Courier New" w:hint="default"/>
      </w:rPr>
    </w:lvl>
    <w:lvl w:ilvl="5" w:tplc="FFFFFFFF" w:tentative="1">
      <w:start w:val="1"/>
      <w:numFmt w:val="bullet"/>
      <w:lvlText w:val=""/>
      <w:lvlJc w:val="left"/>
      <w:pPr>
        <w:ind w:left="4631" w:hanging="360"/>
      </w:pPr>
      <w:rPr>
        <w:rFonts w:ascii="Wingdings" w:hAnsi="Wingdings" w:hint="default"/>
      </w:rPr>
    </w:lvl>
    <w:lvl w:ilvl="6" w:tplc="FFFFFFFF" w:tentative="1">
      <w:start w:val="1"/>
      <w:numFmt w:val="bullet"/>
      <w:lvlText w:val=""/>
      <w:lvlJc w:val="left"/>
      <w:pPr>
        <w:ind w:left="5351" w:hanging="360"/>
      </w:pPr>
      <w:rPr>
        <w:rFonts w:ascii="Symbol" w:hAnsi="Symbol" w:hint="default"/>
      </w:rPr>
    </w:lvl>
    <w:lvl w:ilvl="7" w:tplc="FFFFFFFF" w:tentative="1">
      <w:start w:val="1"/>
      <w:numFmt w:val="bullet"/>
      <w:lvlText w:val="o"/>
      <w:lvlJc w:val="left"/>
      <w:pPr>
        <w:ind w:left="6071" w:hanging="360"/>
      </w:pPr>
      <w:rPr>
        <w:rFonts w:ascii="Courier New" w:hAnsi="Courier New" w:cs="Courier New" w:hint="default"/>
      </w:rPr>
    </w:lvl>
    <w:lvl w:ilvl="8" w:tplc="FFFFFFFF" w:tentative="1">
      <w:start w:val="1"/>
      <w:numFmt w:val="bullet"/>
      <w:lvlText w:val=""/>
      <w:lvlJc w:val="left"/>
      <w:pPr>
        <w:ind w:left="6791" w:hanging="360"/>
      </w:pPr>
      <w:rPr>
        <w:rFonts w:ascii="Wingdings" w:hAnsi="Wingdings" w:hint="default"/>
      </w:rPr>
    </w:lvl>
  </w:abstractNum>
  <w:abstractNum w:abstractNumId="2" w15:restartNumberingAfterBreak="0">
    <w:nsid w:val="07531ECC"/>
    <w:multiLevelType w:val="hybridMultilevel"/>
    <w:tmpl w:val="A43039C2"/>
    <w:lvl w:ilvl="0" w:tplc="7BC2525C">
      <w:numFmt w:val="bullet"/>
      <w:lvlText w:val="-"/>
      <w:lvlJc w:val="left"/>
      <w:pPr>
        <w:ind w:left="720" w:hanging="360"/>
      </w:pPr>
      <w:rPr>
        <w:rFonts w:ascii="Calibri" w:eastAsiaTheme="minorEastAsia" w:hAnsi="Calibri" w:cs="Calibri"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676A14"/>
    <w:multiLevelType w:val="hybridMultilevel"/>
    <w:tmpl w:val="2E48D3D4"/>
    <w:lvl w:ilvl="0" w:tplc="EE1C67D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8A408E3"/>
    <w:multiLevelType w:val="hybridMultilevel"/>
    <w:tmpl w:val="BBB457A8"/>
    <w:lvl w:ilvl="0" w:tplc="EC54DA20">
      <w:start w:val="1"/>
      <w:numFmt w:val="upperRoman"/>
      <w:lvlText w:val="%1."/>
      <w:lvlJc w:val="left"/>
      <w:pPr>
        <w:ind w:left="1080" w:hanging="72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907E31"/>
    <w:multiLevelType w:val="hybridMultilevel"/>
    <w:tmpl w:val="FF02BB7A"/>
    <w:lvl w:ilvl="0" w:tplc="F0B279F2">
      <w:start w:val="1"/>
      <w:numFmt w:val="upperRoman"/>
      <w:lvlText w:val="%1."/>
      <w:lvlJc w:val="left"/>
      <w:pPr>
        <w:ind w:left="720" w:hanging="360"/>
      </w:pPr>
      <w:rPr>
        <w:rFonts w:eastAsia="Calibri"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8"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D96AC7"/>
    <w:multiLevelType w:val="hybridMultilevel"/>
    <w:tmpl w:val="E39676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E846815"/>
    <w:multiLevelType w:val="multilevel"/>
    <w:tmpl w:val="F48AF244"/>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9AA0801"/>
    <w:multiLevelType w:val="hybridMultilevel"/>
    <w:tmpl w:val="39443124"/>
    <w:lvl w:ilvl="0" w:tplc="C84C7E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AAA7E94"/>
    <w:multiLevelType w:val="hybridMultilevel"/>
    <w:tmpl w:val="5D1695F0"/>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ACDACC90">
      <w:numFmt w:val="bullet"/>
      <w:lvlText w:val="-"/>
      <w:lvlJc w:val="left"/>
      <w:pPr>
        <w:ind w:left="2880" w:hanging="360"/>
      </w:pPr>
      <w:rPr>
        <w:rFonts w:ascii="Calibri" w:eastAsiaTheme="minorEastAsia" w:hAnsi="Calibri" w:cs="Calibri" w:hint="default"/>
        <w:b/>
        <w:bCs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D53679"/>
    <w:multiLevelType w:val="multilevel"/>
    <w:tmpl w:val="69F2FC16"/>
    <w:styleLink w:val="Estilo2"/>
    <w:lvl w:ilvl="0">
      <w:start w:val="1"/>
      <w:numFmt w:val="bullet"/>
      <w:lvlText w:val=""/>
      <w:lvlJc w:val="left"/>
      <w:pPr>
        <w:ind w:left="360" w:hanging="360"/>
      </w:pPr>
      <w:rPr>
        <w:rFonts w:ascii="Wingdings" w:hAnsi="Wingding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2137673098">
    <w:abstractNumId w:val="13"/>
  </w:num>
  <w:num w:numId="2" w16cid:durableId="1746800590">
    <w:abstractNumId w:val="4"/>
  </w:num>
  <w:num w:numId="3" w16cid:durableId="1714620866">
    <w:abstractNumId w:val="7"/>
  </w:num>
  <w:num w:numId="4" w16cid:durableId="977688105">
    <w:abstractNumId w:val="8"/>
  </w:num>
  <w:num w:numId="5" w16cid:durableId="2077629958">
    <w:abstractNumId w:val="10"/>
    <w:lvlOverride w:ilvl="3">
      <w:lvl w:ilvl="3">
        <w:start w:val="1"/>
        <w:numFmt w:val="lowerLetter"/>
        <w:lvlText w:val="%4."/>
        <w:lvlJc w:val="left"/>
        <w:pPr>
          <w:ind w:left="360" w:hanging="360"/>
        </w:pPr>
        <w:rPr>
          <w:b/>
          <w:bCs/>
        </w:rPr>
      </w:lvl>
    </w:lvlOverride>
  </w:num>
  <w:num w:numId="6" w16cid:durableId="1508012036">
    <w:abstractNumId w:val="14"/>
  </w:num>
  <w:num w:numId="7" w16cid:durableId="421099929">
    <w:abstractNumId w:val="15"/>
  </w:num>
  <w:num w:numId="8" w16cid:durableId="944847859">
    <w:abstractNumId w:val="2"/>
  </w:num>
  <w:num w:numId="9" w16cid:durableId="681207353">
    <w:abstractNumId w:val="12"/>
  </w:num>
  <w:num w:numId="10" w16cid:durableId="1627275636">
    <w:abstractNumId w:val="0"/>
  </w:num>
  <w:num w:numId="11" w16cid:durableId="1259752996">
    <w:abstractNumId w:val="9"/>
  </w:num>
  <w:num w:numId="12" w16cid:durableId="1060010285">
    <w:abstractNumId w:val="5"/>
  </w:num>
  <w:num w:numId="13" w16cid:durableId="247079092">
    <w:abstractNumId w:val="11"/>
  </w:num>
  <w:num w:numId="14" w16cid:durableId="2063215427">
    <w:abstractNumId w:val="3"/>
  </w:num>
  <w:num w:numId="15" w16cid:durableId="1161579125">
    <w:abstractNumId w:val="6"/>
  </w:num>
  <w:num w:numId="16" w16cid:durableId="972324677">
    <w:abstractNumId w:val="1"/>
  </w:num>
  <w:num w:numId="17" w16cid:durableId="113352095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2bT3Oiqa5DbcID1bU6S6t+en2wE5EUFBdJF+37ScWXOhq26iu5V270JhI84pSH10oBQflriZNNuDIJweFHgMtg==" w:salt="Ua0xZAwpLwIbdXEziBnYp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440B"/>
    <w:rsid w:val="00004592"/>
    <w:rsid w:val="0000535E"/>
    <w:rsid w:val="000062DB"/>
    <w:rsid w:val="00011D79"/>
    <w:rsid w:val="00022D0E"/>
    <w:rsid w:val="00030522"/>
    <w:rsid w:val="000315EA"/>
    <w:rsid w:val="00037868"/>
    <w:rsid w:val="00041F64"/>
    <w:rsid w:val="0004379D"/>
    <w:rsid w:val="00044049"/>
    <w:rsid w:val="00046A2B"/>
    <w:rsid w:val="000500C5"/>
    <w:rsid w:val="00051BAA"/>
    <w:rsid w:val="000524FB"/>
    <w:rsid w:val="00053BEE"/>
    <w:rsid w:val="00060002"/>
    <w:rsid w:val="0006424E"/>
    <w:rsid w:val="00064879"/>
    <w:rsid w:val="0006539A"/>
    <w:rsid w:val="00077570"/>
    <w:rsid w:val="00081B65"/>
    <w:rsid w:val="00085976"/>
    <w:rsid w:val="0009291A"/>
    <w:rsid w:val="000A2B2D"/>
    <w:rsid w:val="000A4800"/>
    <w:rsid w:val="000A49D3"/>
    <w:rsid w:val="000A624A"/>
    <w:rsid w:val="000B1CEF"/>
    <w:rsid w:val="000B710F"/>
    <w:rsid w:val="000B7D26"/>
    <w:rsid w:val="000B7E99"/>
    <w:rsid w:val="000C009B"/>
    <w:rsid w:val="000C1485"/>
    <w:rsid w:val="000C4C97"/>
    <w:rsid w:val="000C759A"/>
    <w:rsid w:val="000C7D1C"/>
    <w:rsid w:val="000D3C2B"/>
    <w:rsid w:val="000E0037"/>
    <w:rsid w:val="000E53D5"/>
    <w:rsid w:val="000F16B3"/>
    <w:rsid w:val="000F4A96"/>
    <w:rsid w:val="000F67A6"/>
    <w:rsid w:val="000F712C"/>
    <w:rsid w:val="000F7A68"/>
    <w:rsid w:val="00101597"/>
    <w:rsid w:val="001102AC"/>
    <w:rsid w:val="00111902"/>
    <w:rsid w:val="00113610"/>
    <w:rsid w:val="001154E2"/>
    <w:rsid w:val="00130F1F"/>
    <w:rsid w:val="00137240"/>
    <w:rsid w:val="001426CB"/>
    <w:rsid w:val="00143550"/>
    <w:rsid w:val="00147D47"/>
    <w:rsid w:val="0015117D"/>
    <w:rsid w:val="0015459D"/>
    <w:rsid w:val="00156030"/>
    <w:rsid w:val="0015764F"/>
    <w:rsid w:val="001618C7"/>
    <w:rsid w:val="00163682"/>
    <w:rsid w:val="00164C5D"/>
    <w:rsid w:val="00166D50"/>
    <w:rsid w:val="00167C48"/>
    <w:rsid w:val="00170F88"/>
    <w:rsid w:val="001754FE"/>
    <w:rsid w:val="001765A6"/>
    <w:rsid w:val="00190468"/>
    <w:rsid w:val="00193F4D"/>
    <w:rsid w:val="00194D99"/>
    <w:rsid w:val="001955DA"/>
    <w:rsid w:val="001A7E4E"/>
    <w:rsid w:val="001B52C1"/>
    <w:rsid w:val="001D354F"/>
    <w:rsid w:val="001D3E49"/>
    <w:rsid w:val="001D45BC"/>
    <w:rsid w:val="001F0D88"/>
    <w:rsid w:val="001F22D3"/>
    <w:rsid w:val="001F2390"/>
    <w:rsid w:val="001F2948"/>
    <w:rsid w:val="001F394D"/>
    <w:rsid w:val="001F48B9"/>
    <w:rsid w:val="00205A62"/>
    <w:rsid w:val="002115FA"/>
    <w:rsid w:val="002118D8"/>
    <w:rsid w:val="00213C6B"/>
    <w:rsid w:val="00214917"/>
    <w:rsid w:val="002170BD"/>
    <w:rsid w:val="00220866"/>
    <w:rsid w:val="00224A86"/>
    <w:rsid w:val="00230626"/>
    <w:rsid w:val="00250EB2"/>
    <w:rsid w:val="00251B7E"/>
    <w:rsid w:val="00253D1C"/>
    <w:rsid w:val="00260EC8"/>
    <w:rsid w:val="00264FBC"/>
    <w:rsid w:val="00271AFB"/>
    <w:rsid w:val="00272B2C"/>
    <w:rsid w:val="0027482C"/>
    <w:rsid w:val="002766D8"/>
    <w:rsid w:val="00276AAC"/>
    <w:rsid w:val="00283304"/>
    <w:rsid w:val="002833C7"/>
    <w:rsid w:val="0029231D"/>
    <w:rsid w:val="002938C0"/>
    <w:rsid w:val="0029487B"/>
    <w:rsid w:val="0029490D"/>
    <w:rsid w:val="00295067"/>
    <w:rsid w:val="00295DEE"/>
    <w:rsid w:val="002A208A"/>
    <w:rsid w:val="002A5157"/>
    <w:rsid w:val="002A5646"/>
    <w:rsid w:val="002C19FD"/>
    <w:rsid w:val="002C234C"/>
    <w:rsid w:val="002C4BD0"/>
    <w:rsid w:val="002C647C"/>
    <w:rsid w:val="002C77BE"/>
    <w:rsid w:val="002D3FE4"/>
    <w:rsid w:val="002D5069"/>
    <w:rsid w:val="002D7241"/>
    <w:rsid w:val="002E2FE6"/>
    <w:rsid w:val="002E3D5B"/>
    <w:rsid w:val="002E54B6"/>
    <w:rsid w:val="002E7C93"/>
    <w:rsid w:val="002F150F"/>
    <w:rsid w:val="002F4175"/>
    <w:rsid w:val="002F6D42"/>
    <w:rsid w:val="00311829"/>
    <w:rsid w:val="003133C5"/>
    <w:rsid w:val="00313B4E"/>
    <w:rsid w:val="003161DA"/>
    <w:rsid w:val="00317908"/>
    <w:rsid w:val="00317D80"/>
    <w:rsid w:val="00323396"/>
    <w:rsid w:val="003303A1"/>
    <w:rsid w:val="00330A9D"/>
    <w:rsid w:val="00330E82"/>
    <w:rsid w:val="00333DC2"/>
    <w:rsid w:val="00336A17"/>
    <w:rsid w:val="00341061"/>
    <w:rsid w:val="00342DB0"/>
    <w:rsid w:val="0034354F"/>
    <w:rsid w:val="00343D24"/>
    <w:rsid w:val="00343ED0"/>
    <w:rsid w:val="00347077"/>
    <w:rsid w:val="00353222"/>
    <w:rsid w:val="003545B9"/>
    <w:rsid w:val="003600AD"/>
    <w:rsid w:val="003628F0"/>
    <w:rsid w:val="00366774"/>
    <w:rsid w:val="00371E72"/>
    <w:rsid w:val="00373556"/>
    <w:rsid w:val="00375027"/>
    <w:rsid w:val="00382B2D"/>
    <w:rsid w:val="00386FBF"/>
    <w:rsid w:val="00391FC2"/>
    <w:rsid w:val="00395CFE"/>
    <w:rsid w:val="0039784B"/>
    <w:rsid w:val="003A3EDA"/>
    <w:rsid w:val="003A59B4"/>
    <w:rsid w:val="003B242E"/>
    <w:rsid w:val="003B3D60"/>
    <w:rsid w:val="003B4868"/>
    <w:rsid w:val="003B6D32"/>
    <w:rsid w:val="003B7D46"/>
    <w:rsid w:val="003C185F"/>
    <w:rsid w:val="003C6F71"/>
    <w:rsid w:val="003D6270"/>
    <w:rsid w:val="003D64F6"/>
    <w:rsid w:val="003E156B"/>
    <w:rsid w:val="003E2ABA"/>
    <w:rsid w:val="003E4002"/>
    <w:rsid w:val="003F0A29"/>
    <w:rsid w:val="00401F89"/>
    <w:rsid w:val="00406577"/>
    <w:rsid w:val="004161C4"/>
    <w:rsid w:val="00420CE4"/>
    <w:rsid w:val="00420FD9"/>
    <w:rsid w:val="00421739"/>
    <w:rsid w:val="0042233F"/>
    <w:rsid w:val="00431578"/>
    <w:rsid w:val="00432D4E"/>
    <w:rsid w:val="00433DB4"/>
    <w:rsid w:val="00436AFF"/>
    <w:rsid w:val="00442004"/>
    <w:rsid w:val="004500AD"/>
    <w:rsid w:val="00465BC6"/>
    <w:rsid w:val="00467844"/>
    <w:rsid w:val="00473009"/>
    <w:rsid w:val="004739B9"/>
    <w:rsid w:val="00480401"/>
    <w:rsid w:val="0049045E"/>
    <w:rsid w:val="00490E4D"/>
    <w:rsid w:val="00492EA8"/>
    <w:rsid w:val="004A2FB8"/>
    <w:rsid w:val="004A59A7"/>
    <w:rsid w:val="004A660A"/>
    <w:rsid w:val="004B2B62"/>
    <w:rsid w:val="004B3588"/>
    <w:rsid w:val="004B487F"/>
    <w:rsid w:val="004B752F"/>
    <w:rsid w:val="004C4C2D"/>
    <w:rsid w:val="004D37EB"/>
    <w:rsid w:val="004D3A1E"/>
    <w:rsid w:val="004D5EB7"/>
    <w:rsid w:val="004E5A01"/>
    <w:rsid w:val="004F013A"/>
    <w:rsid w:val="004F5D04"/>
    <w:rsid w:val="005056E9"/>
    <w:rsid w:val="0051452D"/>
    <w:rsid w:val="005178E7"/>
    <w:rsid w:val="00520D46"/>
    <w:rsid w:val="00524C8F"/>
    <w:rsid w:val="0052708A"/>
    <w:rsid w:val="005270AC"/>
    <w:rsid w:val="00531528"/>
    <w:rsid w:val="005362C4"/>
    <w:rsid w:val="00536A9C"/>
    <w:rsid w:val="00542392"/>
    <w:rsid w:val="00542A9C"/>
    <w:rsid w:val="005430D6"/>
    <w:rsid w:val="005455FA"/>
    <w:rsid w:val="0054625C"/>
    <w:rsid w:val="0055027F"/>
    <w:rsid w:val="00550C16"/>
    <w:rsid w:val="005511EB"/>
    <w:rsid w:val="0055494F"/>
    <w:rsid w:val="00556149"/>
    <w:rsid w:val="005670E0"/>
    <w:rsid w:val="00571097"/>
    <w:rsid w:val="00583C2D"/>
    <w:rsid w:val="0058662F"/>
    <w:rsid w:val="00587FFC"/>
    <w:rsid w:val="00590DFF"/>
    <w:rsid w:val="005922FB"/>
    <w:rsid w:val="00592805"/>
    <w:rsid w:val="005A0020"/>
    <w:rsid w:val="005A1E48"/>
    <w:rsid w:val="005B156E"/>
    <w:rsid w:val="005B2129"/>
    <w:rsid w:val="005B7145"/>
    <w:rsid w:val="005C690C"/>
    <w:rsid w:val="005D09D3"/>
    <w:rsid w:val="005F36D1"/>
    <w:rsid w:val="005F47DB"/>
    <w:rsid w:val="00605362"/>
    <w:rsid w:val="00613C4D"/>
    <w:rsid w:val="00614CED"/>
    <w:rsid w:val="00615621"/>
    <w:rsid w:val="0061756A"/>
    <w:rsid w:val="0062427A"/>
    <w:rsid w:val="00625618"/>
    <w:rsid w:val="00645FDE"/>
    <w:rsid w:val="0064612C"/>
    <w:rsid w:val="0066305B"/>
    <w:rsid w:val="00664D72"/>
    <w:rsid w:val="006654D4"/>
    <w:rsid w:val="0068039B"/>
    <w:rsid w:val="00681422"/>
    <w:rsid w:val="006847A8"/>
    <w:rsid w:val="00687997"/>
    <w:rsid w:val="006B1741"/>
    <w:rsid w:val="006B2091"/>
    <w:rsid w:val="006B2E42"/>
    <w:rsid w:val="006C0B52"/>
    <w:rsid w:val="006C5F29"/>
    <w:rsid w:val="006D0665"/>
    <w:rsid w:val="006D28AD"/>
    <w:rsid w:val="006D2A30"/>
    <w:rsid w:val="006D2BAE"/>
    <w:rsid w:val="006D3744"/>
    <w:rsid w:val="006D4C6B"/>
    <w:rsid w:val="006D539D"/>
    <w:rsid w:val="006D5885"/>
    <w:rsid w:val="006E0948"/>
    <w:rsid w:val="006E09B8"/>
    <w:rsid w:val="006F7D30"/>
    <w:rsid w:val="00701CBB"/>
    <w:rsid w:val="00702F7A"/>
    <w:rsid w:val="00702F8D"/>
    <w:rsid w:val="00703C96"/>
    <w:rsid w:val="007232A3"/>
    <w:rsid w:val="00726E10"/>
    <w:rsid w:val="00730319"/>
    <w:rsid w:val="0073136E"/>
    <w:rsid w:val="00731FCC"/>
    <w:rsid w:val="00737F7E"/>
    <w:rsid w:val="00742178"/>
    <w:rsid w:val="00746EE0"/>
    <w:rsid w:val="00746FF6"/>
    <w:rsid w:val="00751BC0"/>
    <w:rsid w:val="0076086D"/>
    <w:rsid w:val="00760B1E"/>
    <w:rsid w:val="00761551"/>
    <w:rsid w:val="00761A04"/>
    <w:rsid w:val="00772B0E"/>
    <w:rsid w:val="007749B0"/>
    <w:rsid w:val="0078036C"/>
    <w:rsid w:val="0078146C"/>
    <w:rsid w:val="00781DF1"/>
    <w:rsid w:val="0078512A"/>
    <w:rsid w:val="007914BE"/>
    <w:rsid w:val="00792BA3"/>
    <w:rsid w:val="00796386"/>
    <w:rsid w:val="007B38B8"/>
    <w:rsid w:val="007B5DA0"/>
    <w:rsid w:val="007C112B"/>
    <w:rsid w:val="007C1170"/>
    <w:rsid w:val="007C1366"/>
    <w:rsid w:val="007C1F59"/>
    <w:rsid w:val="007C32CE"/>
    <w:rsid w:val="007D124F"/>
    <w:rsid w:val="007D3687"/>
    <w:rsid w:val="007D6370"/>
    <w:rsid w:val="007E1D18"/>
    <w:rsid w:val="007E235A"/>
    <w:rsid w:val="007F1602"/>
    <w:rsid w:val="007F362E"/>
    <w:rsid w:val="007F3F55"/>
    <w:rsid w:val="007F706B"/>
    <w:rsid w:val="00803672"/>
    <w:rsid w:val="00812505"/>
    <w:rsid w:val="0081451F"/>
    <w:rsid w:val="00815C84"/>
    <w:rsid w:val="00821B54"/>
    <w:rsid w:val="00824193"/>
    <w:rsid w:val="00826C8B"/>
    <w:rsid w:val="00830891"/>
    <w:rsid w:val="0083159D"/>
    <w:rsid w:val="00840F42"/>
    <w:rsid w:val="00863DF8"/>
    <w:rsid w:val="008674AE"/>
    <w:rsid w:val="00870582"/>
    <w:rsid w:val="00872731"/>
    <w:rsid w:val="00873007"/>
    <w:rsid w:val="0088213F"/>
    <w:rsid w:val="008865C5"/>
    <w:rsid w:val="008913BD"/>
    <w:rsid w:val="00891842"/>
    <w:rsid w:val="00891C2E"/>
    <w:rsid w:val="00892FF5"/>
    <w:rsid w:val="00893179"/>
    <w:rsid w:val="00893EEC"/>
    <w:rsid w:val="00897081"/>
    <w:rsid w:val="008A2A26"/>
    <w:rsid w:val="008A2BC6"/>
    <w:rsid w:val="008B06F8"/>
    <w:rsid w:val="008B0E9B"/>
    <w:rsid w:val="008B6E40"/>
    <w:rsid w:val="008C4894"/>
    <w:rsid w:val="008C66FD"/>
    <w:rsid w:val="008E1EE5"/>
    <w:rsid w:val="008E208D"/>
    <w:rsid w:val="008E285C"/>
    <w:rsid w:val="0090168F"/>
    <w:rsid w:val="00903FBF"/>
    <w:rsid w:val="00904B8C"/>
    <w:rsid w:val="00913284"/>
    <w:rsid w:val="009160A6"/>
    <w:rsid w:val="00922D9D"/>
    <w:rsid w:val="0092312A"/>
    <w:rsid w:val="009426F7"/>
    <w:rsid w:val="00945139"/>
    <w:rsid w:val="009506F2"/>
    <w:rsid w:val="009516E0"/>
    <w:rsid w:val="00953A6E"/>
    <w:rsid w:val="00956B75"/>
    <w:rsid w:val="00957E42"/>
    <w:rsid w:val="0096028C"/>
    <w:rsid w:val="00963011"/>
    <w:rsid w:val="0096473A"/>
    <w:rsid w:val="00966E52"/>
    <w:rsid w:val="00966FD4"/>
    <w:rsid w:val="00967879"/>
    <w:rsid w:val="009713E6"/>
    <w:rsid w:val="009906B2"/>
    <w:rsid w:val="00995177"/>
    <w:rsid w:val="00996FE0"/>
    <w:rsid w:val="009A2FFD"/>
    <w:rsid w:val="009B0EF8"/>
    <w:rsid w:val="009B26B6"/>
    <w:rsid w:val="009B68DB"/>
    <w:rsid w:val="009C169B"/>
    <w:rsid w:val="009C1C1C"/>
    <w:rsid w:val="009C30B0"/>
    <w:rsid w:val="009C625B"/>
    <w:rsid w:val="009D3590"/>
    <w:rsid w:val="009D3F3B"/>
    <w:rsid w:val="009E23AA"/>
    <w:rsid w:val="009F00AC"/>
    <w:rsid w:val="00A03CD1"/>
    <w:rsid w:val="00A12404"/>
    <w:rsid w:val="00A14301"/>
    <w:rsid w:val="00A2379E"/>
    <w:rsid w:val="00A23E84"/>
    <w:rsid w:val="00A24BDB"/>
    <w:rsid w:val="00A25412"/>
    <w:rsid w:val="00A27E3B"/>
    <w:rsid w:val="00A32809"/>
    <w:rsid w:val="00A41707"/>
    <w:rsid w:val="00A42A9F"/>
    <w:rsid w:val="00A45D27"/>
    <w:rsid w:val="00A507E4"/>
    <w:rsid w:val="00A5507E"/>
    <w:rsid w:val="00A55674"/>
    <w:rsid w:val="00A60BBD"/>
    <w:rsid w:val="00A64126"/>
    <w:rsid w:val="00A66F68"/>
    <w:rsid w:val="00A67F82"/>
    <w:rsid w:val="00A83A95"/>
    <w:rsid w:val="00A86EDF"/>
    <w:rsid w:val="00A870A1"/>
    <w:rsid w:val="00AA5860"/>
    <w:rsid w:val="00AB62DD"/>
    <w:rsid w:val="00AB68F3"/>
    <w:rsid w:val="00AC11ED"/>
    <w:rsid w:val="00AC4073"/>
    <w:rsid w:val="00AC5BA4"/>
    <w:rsid w:val="00AC61B9"/>
    <w:rsid w:val="00AD0951"/>
    <w:rsid w:val="00AD35A4"/>
    <w:rsid w:val="00AD49E3"/>
    <w:rsid w:val="00AD5297"/>
    <w:rsid w:val="00AD53D1"/>
    <w:rsid w:val="00AE421C"/>
    <w:rsid w:val="00AE500B"/>
    <w:rsid w:val="00AE5A20"/>
    <w:rsid w:val="00AF01ED"/>
    <w:rsid w:val="00AF6E57"/>
    <w:rsid w:val="00B1102F"/>
    <w:rsid w:val="00B2555B"/>
    <w:rsid w:val="00B26155"/>
    <w:rsid w:val="00B3602F"/>
    <w:rsid w:val="00B412A1"/>
    <w:rsid w:val="00B529A4"/>
    <w:rsid w:val="00B547D3"/>
    <w:rsid w:val="00B54B89"/>
    <w:rsid w:val="00B55322"/>
    <w:rsid w:val="00B57724"/>
    <w:rsid w:val="00B66110"/>
    <w:rsid w:val="00B6667E"/>
    <w:rsid w:val="00B82CB4"/>
    <w:rsid w:val="00B932E3"/>
    <w:rsid w:val="00B93E8F"/>
    <w:rsid w:val="00B941B2"/>
    <w:rsid w:val="00BA2FD6"/>
    <w:rsid w:val="00BB2EDB"/>
    <w:rsid w:val="00BB3910"/>
    <w:rsid w:val="00BB4511"/>
    <w:rsid w:val="00BC4028"/>
    <w:rsid w:val="00BC74B7"/>
    <w:rsid w:val="00BD41B2"/>
    <w:rsid w:val="00BD4490"/>
    <w:rsid w:val="00BD5E2B"/>
    <w:rsid w:val="00BE2412"/>
    <w:rsid w:val="00BF52DC"/>
    <w:rsid w:val="00BF5396"/>
    <w:rsid w:val="00C0438F"/>
    <w:rsid w:val="00C067BD"/>
    <w:rsid w:val="00C06DA4"/>
    <w:rsid w:val="00C12BCB"/>
    <w:rsid w:val="00C12DE1"/>
    <w:rsid w:val="00C13A23"/>
    <w:rsid w:val="00C163F3"/>
    <w:rsid w:val="00C30F50"/>
    <w:rsid w:val="00C321CF"/>
    <w:rsid w:val="00C3752A"/>
    <w:rsid w:val="00C40147"/>
    <w:rsid w:val="00C51AAA"/>
    <w:rsid w:val="00C6121A"/>
    <w:rsid w:val="00C62CD2"/>
    <w:rsid w:val="00C63FED"/>
    <w:rsid w:val="00C64C24"/>
    <w:rsid w:val="00C67BED"/>
    <w:rsid w:val="00C70B56"/>
    <w:rsid w:val="00C7471A"/>
    <w:rsid w:val="00C76126"/>
    <w:rsid w:val="00C76310"/>
    <w:rsid w:val="00C77453"/>
    <w:rsid w:val="00C81B41"/>
    <w:rsid w:val="00C85BC8"/>
    <w:rsid w:val="00CA1543"/>
    <w:rsid w:val="00CA5AC5"/>
    <w:rsid w:val="00CA773B"/>
    <w:rsid w:val="00CB42BA"/>
    <w:rsid w:val="00CD0ABE"/>
    <w:rsid w:val="00CD1392"/>
    <w:rsid w:val="00CE1E98"/>
    <w:rsid w:val="00CE2C89"/>
    <w:rsid w:val="00CE6D24"/>
    <w:rsid w:val="00CF36A5"/>
    <w:rsid w:val="00CF4C88"/>
    <w:rsid w:val="00CF6DED"/>
    <w:rsid w:val="00D01CD0"/>
    <w:rsid w:val="00D0224E"/>
    <w:rsid w:val="00D049FC"/>
    <w:rsid w:val="00D06AEF"/>
    <w:rsid w:val="00D06B45"/>
    <w:rsid w:val="00D12ACE"/>
    <w:rsid w:val="00D17D24"/>
    <w:rsid w:val="00D248E8"/>
    <w:rsid w:val="00D257C3"/>
    <w:rsid w:val="00D31662"/>
    <w:rsid w:val="00D32AB5"/>
    <w:rsid w:val="00D32FB5"/>
    <w:rsid w:val="00D33D4E"/>
    <w:rsid w:val="00D34228"/>
    <w:rsid w:val="00D34DE5"/>
    <w:rsid w:val="00D36F2E"/>
    <w:rsid w:val="00D44A3A"/>
    <w:rsid w:val="00D51B83"/>
    <w:rsid w:val="00D538B3"/>
    <w:rsid w:val="00D5775A"/>
    <w:rsid w:val="00D604D5"/>
    <w:rsid w:val="00D60907"/>
    <w:rsid w:val="00D62B6A"/>
    <w:rsid w:val="00D73D1A"/>
    <w:rsid w:val="00D7409B"/>
    <w:rsid w:val="00D75F48"/>
    <w:rsid w:val="00D8077E"/>
    <w:rsid w:val="00D812D2"/>
    <w:rsid w:val="00D8265E"/>
    <w:rsid w:val="00D844E4"/>
    <w:rsid w:val="00D84898"/>
    <w:rsid w:val="00D85E3C"/>
    <w:rsid w:val="00D924F4"/>
    <w:rsid w:val="00D92C50"/>
    <w:rsid w:val="00DA0DCB"/>
    <w:rsid w:val="00DA6771"/>
    <w:rsid w:val="00DB5BE2"/>
    <w:rsid w:val="00DB7C7D"/>
    <w:rsid w:val="00DC1353"/>
    <w:rsid w:val="00DC5F53"/>
    <w:rsid w:val="00DE0B9F"/>
    <w:rsid w:val="00DF6B1B"/>
    <w:rsid w:val="00E02428"/>
    <w:rsid w:val="00E0321A"/>
    <w:rsid w:val="00E035F1"/>
    <w:rsid w:val="00E0442C"/>
    <w:rsid w:val="00E070FB"/>
    <w:rsid w:val="00E07938"/>
    <w:rsid w:val="00E112A6"/>
    <w:rsid w:val="00E241E3"/>
    <w:rsid w:val="00E25731"/>
    <w:rsid w:val="00E276CA"/>
    <w:rsid w:val="00E306B0"/>
    <w:rsid w:val="00E320E6"/>
    <w:rsid w:val="00E32683"/>
    <w:rsid w:val="00E35F47"/>
    <w:rsid w:val="00E37F44"/>
    <w:rsid w:val="00E44D5A"/>
    <w:rsid w:val="00E45407"/>
    <w:rsid w:val="00E46AC8"/>
    <w:rsid w:val="00E5035A"/>
    <w:rsid w:val="00E56619"/>
    <w:rsid w:val="00E56C08"/>
    <w:rsid w:val="00E67BA8"/>
    <w:rsid w:val="00E7671A"/>
    <w:rsid w:val="00E83969"/>
    <w:rsid w:val="00E857FC"/>
    <w:rsid w:val="00E90129"/>
    <w:rsid w:val="00E93116"/>
    <w:rsid w:val="00EA05EC"/>
    <w:rsid w:val="00EA08D9"/>
    <w:rsid w:val="00EA2DDE"/>
    <w:rsid w:val="00EA450F"/>
    <w:rsid w:val="00EB45C7"/>
    <w:rsid w:val="00EC721E"/>
    <w:rsid w:val="00EE0A15"/>
    <w:rsid w:val="00EE50F4"/>
    <w:rsid w:val="00EE610D"/>
    <w:rsid w:val="00EF78F0"/>
    <w:rsid w:val="00F035D9"/>
    <w:rsid w:val="00F11C3F"/>
    <w:rsid w:val="00F12C89"/>
    <w:rsid w:val="00F175D2"/>
    <w:rsid w:val="00F2003C"/>
    <w:rsid w:val="00F200CD"/>
    <w:rsid w:val="00F27706"/>
    <w:rsid w:val="00F3274A"/>
    <w:rsid w:val="00F33A0E"/>
    <w:rsid w:val="00F352B7"/>
    <w:rsid w:val="00F355D8"/>
    <w:rsid w:val="00F371CC"/>
    <w:rsid w:val="00F4396E"/>
    <w:rsid w:val="00F45616"/>
    <w:rsid w:val="00F46F90"/>
    <w:rsid w:val="00F53F92"/>
    <w:rsid w:val="00F5470F"/>
    <w:rsid w:val="00F54AC1"/>
    <w:rsid w:val="00F56DC0"/>
    <w:rsid w:val="00F5776D"/>
    <w:rsid w:val="00F62A83"/>
    <w:rsid w:val="00F6313D"/>
    <w:rsid w:val="00F711D4"/>
    <w:rsid w:val="00F7510E"/>
    <w:rsid w:val="00F778B8"/>
    <w:rsid w:val="00F809DE"/>
    <w:rsid w:val="00F84A19"/>
    <w:rsid w:val="00F86939"/>
    <w:rsid w:val="00F910EE"/>
    <w:rsid w:val="00F967FD"/>
    <w:rsid w:val="00FA1D51"/>
    <w:rsid w:val="00FB2354"/>
    <w:rsid w:val="00FB5731"/>
    <w:rsid w:val="00FB7A71"/>
    <w:rsid w:val="00FC1B5A"/>
    <w:rsid w:val="00FD06AB"/>
    <w:rsid w:val="00FD3917"/>
    <w:rsid w:val="00FD3C32"/>
    <w:rsid w:val="00FE1DE2"/>
    <w:rsid w:val="00FE238F"/>
    <w:rsid w:val="00FE45F8"/>
    <w:rsid w:val="00FF5C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618"/>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4"/>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7"/>
      </w:numPr>
    </w:pPr>
  </w:style>
  <w:style w:type="numbering" w:customStyle="1" w:styleId="Estilo2">
    <w:name w:val="Estilo2"/>
    <w:rsid w:val="00B57724"/>
    <w:pPr>
      <w:numPr>
        <w:numId w:val="6"/>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7"/>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AreasIMSS20">
    <w:name w:val="AreasIMSS2"/>
    <w:basedOn w:val="Fuentedeprrafopredeter"/>
    <w:uiPriority w:val="1"/>
    <w:qFormat/>
    <w:rsid w:val="0058662F"/>
    <w:rPr>
      <w:rFonts w:ascii="Arial Narrow" w:hAnsi="Arial Narrow"/>
      <w:b/>
      <w:sz w:val="20"/>
    </w:rPr>
  </w:style>
  <w:style w:type="table" w:customStyle="1" w:styleId="Tablaconcuadrcula2">
    <w:name w:val="Tabla con cuadrícula2"/>
    <w:basedOn w:val="Tablanormal"/>
    <w:next w:val="Tablaconcuadrcula"/>
    <w:uiPriority w:val="59"/>
    <w:rsid w:val="007F1602"/>
    <w:pPr>
      <w:suppressAutoHyphens/>
      <w:ind w:leftChars="-1" w:left="-1" w:hangingChars="1" w:hanging="1"/>
      <w:textDirection w:val="btLr"/>
      <w:textAlignment w:val="top"/>
      <w:outlineLvl w:val="0"/>
    </w:pPr>
    <w:rPr>
      <w:rFonts w:ascii="Arial" w:eastAsia="Arial" w:hAnsi="Arial" w:cs="Arial"/>
      <w:position w:val="-1"/>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9"/>
    <w:basedOn w:val="Tablanormal"/>
    <w:rsid w:val="007F1602"/>
    <w:pPr>
      <w:spacing w:after="160" w:line="259" w:lineRule="auto"/>
    </w:pPr>
    <w:rPr>
      <w:rFonts w:asciiTheme="minorHAnsi" w:eastAsiaTheme="minorHAnsi" w:hAnsiTheme="minorHAnsi" w:cstheme="minorBidi"/>
      <w:sz w:val="22"/>
      <w:szCs w:val="22"/>
      <w:lang w:eastAsia="en-US"/>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lfresco.com/es/suppor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558889CB725E435CA8EBF38ACB81678E"/>
        <w:category>
          <w:name w:val="General"/>
          <w:gallery w:val="placeholder"/>
        </w:category>
        <w:types>
          <w:type w:val="bbPlcHdr"/>
        </w:types>
        <w:behaviors>
          <w:behavior w:val="content"/>
        </w:behaviors>
        <w:guid w:val="{9F5F57D9-D872-406D-8D1A-EAE67807F2E2}"/>
      </w:docPartPr>
      <w:docPartBody>
        <w:p w:rsidR="00633FE5" w:rsidRDefault="007D2167" w:rsidP="007D2167">
          <w:pPr>
            <w:pStyle w:val="558889CB725E435CA8EBF38ACB81678E"/>
          </w:pPr>
          <w:r>
            <w:rPr>
              <w:rStyle w:val="Textodelmarcadordeposicin"/>
              <w:rFonts w:ascii="Arial Narrow" w:hAnsi="Arial Narrow"/>
              <w:b/>
              <w:bCs/>
              <w:color w:val="0000FF"/>
              <w:sz w:val="20"/>
              <w:szCs w:val="20"/>
            </w:rPr>
            <w:t>Unidad</w:t>
          </w:r>
        </w:p>
      </w:docPartBody>
    </w:docPart>
    <w:docPart>
      <w:docPartPr>
        <w:name w:val="DAE09C9F888042D08ADA3F07AE84C365"/>
        <w:category>
          <w:name w:val="General"/>
          <w:gallery w:val="placeholder"/>
        </w:category>
        <w:types>
          <w:type w:val="bbPlcHdr"/>
        </w:types>
        <w:behaviors>
          <w:behavior w:val="content"/>
        </w:behaviors>
        <w:guid w:val="{D68C10FD-779F-4C85-85B8-C19E6DF85D9F}"/>
      </w:docPartPr>
      <w:docPartBody>
        <w:p w:rsidR="00252682" w:rsidRDefault="00D251B1" w:rsidP="00D251B1">
          <w:pPr>
            <w:pStyle w:val="DAE09C9F888042D08ADA3F07AE84C365"/>
          </w:pPr>
          <w:r w:rsidRPr="00580AF7">
            <w:rPr>
              <w:rStyle w:val="Textodelmarcadordeposicin"/>
            </w:rPr>
            <w:t>Click here to enter a date.</w:t>
          </w:r>
        </w:p>
      </w:docPartBody>
    </w:docPart>
    <w:docPart>
      <w:docPartPr>
        <w:name w:val="1CF2D409A30D45158F4F92A5B7921817"/>
        <w:category>
          <w:name w:val="General"/>
          <w:gallery w:val="placeholder"/>
        </w:category>
        <w:types>
          <w:type w:val="bbPlcHdr"/>
        </w:types>
        <w:behaviors>
          <w:behavior w:val="content"/>
        </w:behaviors>
        <w:guid w:val="{1323860E-9CDF-42F1-ACD0-20E0E56C99B4}"/>
      </w:docPartPr>
      <w:docPartBody>
        <w:p w:rsidR="00252682" w:rsidRDefault="00D251B1" w:rsidP="00D251B1">
          <w:pPr>
            <w:pStyle w:val="1CF2D409A30D45158F4F92A5B7921817"/>
          </w:pPr>
          <w:r w:rsidRPr="00580AF7">
            <w:rPr>
              <w:rStyle w:val="Textodelmarcadordeposicin"/>
            </w:rPr>
            <w:t>Click here to enter a date.</w:t>
          </w:r>
        </w:p>
      </w:docPartBody>
    </w:docPart>
    <w:docPart>
      <w:docPartPr>
        <w:name w:val="07F95B90D46D4ECF8F2C37659EC6AF29"/>
        <w:category>
          <w:name w:val="General"/>
          <w:gallery w:val="placeholder"/>
        </w:category>
        <w:types>
          <w:type w:val="bbPlcHdr"/>
        </w:types>
        <w:behaviors>
          <w:behavior w:val="content"/>
        </w:behaviors>
        <w:guid w:val="{697A4467-77A5-487A-BEC3-6891F7CB0F4F}"/>
      </w:docPartPr>
      <w:docPartBody>
        <w:p w:rsidR="00252682" w:rsidRDefault="00D251B1" w:rsidP="00D251B1">
          <w:pPr>
            <w:pStyle w:val="07F95B90D46D4ECF8F2C37659EC6AF29"/>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A04FC"/>
    <w:rsid w:val="000D5B95"/>
    <w:rsid w:val="00127B55"/>
    <w:rsid w:val="00137240"/>
    <w:rsid w:val="00144C50"/>
    <w:rsid w:val="001949E3"/>
    <w:rsid w:val="001955DA"/>
    <w:rsid w:val="001A4A89"/>
    <w:rsid w:val="00250EB2"/>
    <w:rsid w:val="00252682"/>
    <w:rsid w:val="00330A9D"/>
    <w:rsid w:val="00336A17"/>
    <w:rsid w:val="00366774"/>
    <w:rsid w:val="003E1BB1"/>
    <w:rsid w:val="003E2ABA"/>
    <w:rsid w:val="00455CF7"/>
    <w:rsid w:val="00462425"/>
    <w:rsid w:val="0049045E"/>
    <w:rsid w:val="004C100A"/>
    <w:rsid w:val="004C1693"/>
    <w:rsid w:val="005010DB"/>
    <w:rsid w:val="005F3060"/>
    <w:rsid w:val="00624668"/>
    <w:rsid w:val="00633FE5"/>
    <w:rsid w:val="00692ABA"/>
    <w:rsid w:val="006B4470"/>
    <w:rsid w:val="0072783A"/>
    <w:rsid w:val="0077123E"/>
    <w:rsid w:val="00792FB7"/>
    <w:rsid w:val="007C1170"/>
    <w:rsid w:val="007D2167"/>
    <w:rsid w:val="00801E35"/>
    <w:rsid w:val="008647AE"/>
    <w:rsid w:val="008A11DF"/>
    <w:rsid w:val="00934C2F"/>
    <w:rsid w:val="009756D8"/>
    <w:rsid w:val="009D7D89"/>
    <w:rsid w:val="009F07B1"/>
    <w:rsid w:val="00A24BDB"/>
    <w:rsid w:val="00A4298F"/>
    <w:rsid w:val="00A508A3"/>
    <w:rsid w:val="00A56861"/>
    <w:rsid w:val="00AA5DA2"/>
    <w:rsid w:val="00AB68F3"/>
    <w:rsid w:val="00AD6D31"/>
    <w:rsid w:val="00B11A52"/>
    <w:rsid w:val="00B1505E"/>
    <w:rsid w:val="00C067BD"/>
    <w:rsid w:val="00C21A3F"/>
    <w:rsid w:val="00C62CD2"/>
    <w:rsid w:val="00C64040"/>
    <w:rsid w:val="00CA31B0"/>
    <w:rsid w:val="00D06B31"/>
    <w:rsid w:val="00D251B1"/>
    <w:rsid w:val="00D924F4"/>
    <w:rsid w:val="00D92FD7"/>
    <w:rsid w:val="00DA671B"/>
    <w:rsid w:val="00E035F1"/>
    <w:rsid w:val="00EC086A"/>
    <w:rsid w:val="00EE23F3"/>
    <w:rsid w:val="00F11C3F"/>
    <w:rsid w:val="00F600D2"/>
    <w:rsid w:val="00F873C3"/>
    <w:rsid w:val="00F90580"/>
    <w:rsid w:val="00FC4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251B1"/>
    <w:rPr>
      <w:color w:val="808080"/>
    </w:rPr>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558889CB725E435CA8EBF38ACB81678E">
    <w:name w:val="558889CB725E435CA8EBF38ACB81678E"/>
    <w:rsid w:val="007D2167"/>
    <w:pPr>
      <w:spacing w:line="278" w:lineRule="auto"/>
    </w:pPr>
    <w:rPr>
      <w:kern w:val="2"/>
      <w:sz w:val="24"/>
      <w:szCs w:val="24"/>
      <w:lang w:val="es-MX" w:eastAsia="es-MX"/>
      <w14:ligatures w14:val="standardContextual"/>
    </w:rPr>
  </w:style>
  <w:style w:type="paragraph" w:customStyle="1" w:styleId="DAE09C9F888042D08ADA3F07AE84C365">
    <w:name w:val="DAE09C9F888042D08ADA3F07AE84C365"/>
    <w:rsid w:val="00D251B1"/>
    <w:pPr>
      <w:spacing w:line="278" w:lineRule="auto"/>
    </w:pPr>
    <w:rPr>
      <w:kern w:val="2"/>
      <w:sz w:val="24"/>
      <w:szCs w:val="24"/>
      <w:lang w:val="es-MX" w:eastAsia="es-MX"/>
      <w14:ligatures w14:val="standardContextual"/>
    </w:rPr>
  </w:style>
  <w:style w:type="paragraph" w:customStyle="1" w:styleId="1CF2D409A30D45158F4F92A5B7921817">
    <w:name w:val="1CF2D409A30D45158F4F92A5B7921817"/>
    <w:rsid w:val="00D251B1"/>
    <w:pPr>
      <w:spacing w:line="278" w:lineRule="auto"/>
    </w:pPr>
    <w:rPr>
      <w:kern w:val="2"/>
      <w:sz w:val="24"/>
      <w:szCs w:val="24"/>
      <w:lang w:val="es-MX" w:eastAsia="es-MX"/>
      <w14:ligatures w14:val="standardContextual"/>
    </w:rPr>
  </w:style>
  <w:style w:type="paragraph" w:customStyle="1" w:styleId="07F95B90D46D4ECF8F2C37659EC6AF29">
    <w:name w:val="07F95B90D46D4ECF8F2C37659EC6AF29"/>
    <w:rsid w:val="00D251B1"/>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3.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14</Pages>
  <Words>3941</Words>
  <Characters>21679</Characters>
  <Application>Microsoft Office Word</Application>
  <DocSecurity>8</DocSecurity>
  <Lines>180</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69</cp:revision>
  <cp:lastPrinted>2025-09-08T17:35:00Z</cp:lastPrinted>
  <dcterms:created xsi:type="dcterms:W3CDTF">2025-09-08T23:20:00Z</dcterms:created>
  <dcterms:modified xsi:type="dcterms:W3CDTF">2025-09-24T19:37:00Z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